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R4-2204760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bookmarkStart w:id="1" w:name="OLE_LINK13"/>
      <w:r>
        <w:rPr>
          <w:rFonts w:hint="eastAsia" w:eastAsia="宋体" w:cs="Arial"/>
          <w:b w:val="0"/>
          <w:bCs/>
          <w:sz w:val="20"/>
          <w:szCs w:val="20"/>
          <w:lang w:val="en-US" w:eastAsia="zh-CN"/>
        </w:rPr>
        <w:t xml:space="preserve">Update </w:t>
      </w:r>
      <w:bookmarkStart w:id="18" w:name="_GoBack"/>
      <w:bookmarkEnd w:id="18"/>
      <w:bookmarkStart w:id="2" w:name="OLE_LINK27"/>
      <w:bookmarkStart w:id="3" w:name="OLE_LINK5"/>
      <w:r>
        <w:rPr>
          <w:rFonts w:hint="eastAsia" w:eastAsia="宋体" w:cs="Arial"/>
          <w:b w:val="0"/>
          <w:bCs/>
          <w:sz w:val="20"/>
          <w:szCs w:val="20"/>
          <w:lang w:val="en-US" w:eastAsia="zh-CN"/>
        </w:rPr>
        <w:t>template for Rel-18 NR CA and SUL band combinations</w:t>
      </w:r>
      <w:bookmarkEnd w:id="1"/>
      <w:bookmarkEnd w:id="2"/>
      <w:bookmarkEnd w:id="3"/>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11.3.2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kinsoku/>
        <w:wordWrap/>
        <w:topLinePunct w:val="0"/>
        <w:bidi w:val="0"/>
        <w:snapToGrid/>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The latest template for Rel-17 ENDC NRCA SUL band combination could be found at the website: </w:t>
      </w:r>
      <w:r>
        <w:rPr>
          <w:rFonts w:hint="eastAsia" w:eastAsia="宋体" w:cs="Times New Roman"/>
          <w:i w:val="0"/>
          <w:iCs w:val="0"/>
          <w:sz w:val="20"/>
          <w:szCs w:val="22"/>
          <w:highlight w:val="none"/>
          <w:lang w:val="en-US" w:eastAsia="zh-CN"/>
        </w:rPr>
        <w:fldChar w:fldCharType="begin"/>
      </w:r>
      <w:r>
        <w:rPr>
          <w:rFonts w:hint="eastAsia" w:eastAsia="宋体" w:cs="Times New Roman"/>
          <w:i w:val="0"/>
          <w:iCs w:val="0"/>
          <w:sz w:val="20"/>
          <w:szCs w:val="22"/>
          <w:highlight w:val="none"/>
          <w:lang w:val="en-US" w:eastAsia="zh-CN"/>
        </w:rPr>
        <w:instrText xml:space="preserve"> HYPERLINK "https://www.3gpp.org/ftp/tsg_ran/WG4_Radio/Templates." </w:instrText>
      </w:r>
      <w:r>
        <w:rPr>
          <w:rFonts w:hint="eastAsia" w:eastAsia="宋体" w:cs="Times New Roman"/>
          <w:i w:val="0"/>
          <w:iCs w:val="0"/>
          <w:sz w:val="20"/>
          <w:szCs w:val="22"/>
          <w:highlight w:val="none"/>
          <w:lang w:val="en-US" w:eastAsia="zh-CN"/>
        </w:rPr>
        <w:fldChar w:fldCharType="separate"/>
      </w:r>
      <w:r>
        <w:rPr>
          <w:rFonts w:hint="eastAsia" w:eastAsia="宋体" w:cs="Times New Roman"/>
          <w:i w:val="0"/>
          <w:iCs w:val="0"/>
          <w:sz w:val="20"/>
          <w:szCs w:val="22"/>
          <w:highlight w:val="none"/>
          <w:lang w:val="en-US" w:eastAsia="zh-CN"/>
        </w:rPr>
        <w:t>https://www.3gpp.org/ftp/tsg_ran/WG4_Radio/Templates.</w:t>
      </w:r>
      <w:r>
        <w:rPr>
          <w:rFonts w:hint="eastAsia" w:eastAsia="宋体" w:cs="Times New Roman"/>
          <w:i w:val="0"/>
          <w:iCs w:val="0"/>
          <w:sz w:val="20"/>
          <w:szCs w:val="22"/>
          <w:highlight w:val="none"/>
          <w:lang w:val="en-US" w:eastAsia="zh-CN"/>
        </w:rPr>
        <w:fldChar w:fldCharType="end"/>
      </w:r>
      <w:r>
        <w:rPr>
          <w:rFonts w:hint="eastAsia" w:eastAsia="宋体" w:cs="Times New Roman"/>
          <w:i w:val="0"/>
          <w:iCs w:val="0"/>
          <w:sz w:val="20"/>
          <w:szCs w:val="22"/>
          <w:highlight w:val="none"/>
          <w:lang w:val="en-US" w:eastAsia="zh-CN"/>
        </w:rPr>
        <w:t xml:space="preserve"> which is </w:t>
      </w:r>
      <w:bookmarkStart w:id="4" w:name="OLE_LINK12"/>
      <w:r>
        <w:rPr>
          <w:rFonts w:hint="eastAsia" w:eastAsia="宋体" w:cs="Times New Roman"/>
          <w:i w:val="0"/>
          <w:iCs w:val="0"/>
          <w:sz w:val="20"/>
          <w:szCs w:val="22"/>
          <w:highlight w:val="none"/>
          <w:lang w:val="en-US" w:eastAsia="zh-CN"/>
        </w:rPr>
        <w:t>R4-2016936</w:t>
      </w:r>
      <w:bookmarkEnd w:id="4"/>
      <w:r>
        <w:rPr>
          <w:rFonts w:hint="eastAsia" w:eastAsia="宋体" w:cs="Times New Roman"/>
          <w:i w:val="0"/>
          <w:iCs w:val="0"/>
          <w:sz w:val="20"/>
          <w:szCs w:val="22"/>
          <w:highlight w:val="none"/>
          <w:lang w:val="en-US" w:eastAsia="zh-CN"/>
        </w:rPr>
        <w:t>.</w:t>
      </w:r>
    </w:p>
    <w:p>
      <w:pPr>
        <w:keepNext/>
        <w:keepLines/>
        <w:pageBreakBefore w:val="0"/>
        <w:widowControl w:val="0"/>
        <w:kinsoku/>
        <w:wordWrap/>
        <w:topLinePunct w:val="0"/>
        <w:bidi w:val="0"/>
        <w:snapToGrid/>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During the discussions under </w:t>
      </w:r>
      <w:r>
        <w:rPr>
          <w:rFonts w:hint="eastAsia" w:eastAsia="宋体" w:cs="Times New Roman"/>
          <w:i w:val="0"/>
          <w:iCs w:val="0"/>
          <w:sz w:val="20"/>
          <w:szCs w:val="22"/>
          <w:highlight w:val="none"/>
          <w:lang w:val="en-US" w:eastAsia="ja-JP"/>
        </w:rPr>
        <w:t>FS_NR_ENDC_combo_rules</w:t>
      </w:r>
      <w:r>
        <w:rPr>
          <w:rFonts w:hint="eastAsia" w:eastAsia="宋体" w:cs="Times New Roman"/>
          <w:i w:val="0"/>
          <w:iCs w:val="0"/>
          <w:sz w:val="20"/>
          <w:szCs w:val="22"/>
          <w:highlight w:val="none"/>
          <w:lang w:val="en-US" w:eastAsia="zh-CN"/>
        </w:rPr>
        <w:t xml:space="preserve"> SID, some guidance and rules were discussed and captured in </w:t>
      </w:r>
      <w:bookmarkStart w:id="5" w:name="OLE_LINK8"/>
      <w:r>
        <w:rPr>
          <w:rFonts w:hint="eastAsia" w:eastAsia="宋体" w:cs="Times New Roman"/>
          <w:i w:val="0"/>
          <w:iCs w:val="0"/>
          <w:sz w:val="20"/>
          <w:szCs w:val="22"/>
          <w:highlight w:val="none"/>
          <w:lang w:val="en-US" w:eastAsia="zh-CN"/>
        </w:rPr>
        <w:t xml:space="preserve">TR38.862 </w:t>
      </w:r>
      <w:bookmarkEnd w:id="5"/>
      <w:r>
        <w:rPr>
          <w:rFonts w:hint="eastAsia" w:eastAsia="宋体" w:cs="Times New Roman"/>
          <w:i w:val="0"/>
          <w:iCs w:val="0"/>
          <w:sz w:val="20"/>
          <w:szCs w:val="22"/>
          <w:highlight w:val="none"/>
          <w:lang w:val="en-US" w:eastAsia="zh-CN"/>
        </w:rPr>
        <w:t xml:space="preserve">[1], where for the configuration tables for NR inter-band CA and SUL, there were two </w:t>
      </w:r>
      <w:bookmarkStart w:id="6" w:name="OLE_LINK7"/>
      <w:r>
        <w:rPr>
          <w:rFonts w:hint="eastAsia" w:eastAsia="宋体" w:cs="Times New Roman"/>
          <w:i w:val="0"/>
          <w:iCs w:val="0"/>
          <w:sz w:val="20"/>
          <w:szCs w:val="22"/>
          <w:highlight w:val="none"/>
          <w:lang w:val="en-US" w:eastAsia="zh-CN"/>
        </w:rPr>
        <w:t xml:space="preserve">steps </w:t>
      </w:r>
      <w:bookmarkEnd w:id="6"/>
      <w:r>
        <w:rPr>
          <w:rFonts w:hint="eastAsia" w:eastAsia="宋体" w:cs="Times New Roman"/>
          <w:i w:val="0"/>
          <w:iCs w:val="0"/>
          <w:sz w:val="20"/>
          <w:szCs w:val="22"/>
          <w:highlight w:val="none"/>
          <w:lang w:val="en-US" w:eastAsia="zh-CN"/>
        </w:rPr>
        <w:t xml:space="preserve">discussed in RAN4, i.e. </w:t>
      </w:r>
    </w:p>
    <w:p>
      <w:pPr>
        <w:keepNext/>
        <w:keepLines/>
        <w:pageBreakBefore w:val="0"/>
        <w:widowControl w:val="0"/>
        <w:kinsoku/>
        <w:wordWrap/>
        <w:topLinePunct w:val="0"/>
        <w:bidi w:val="0"/>
        <w:snapToGrid/>
        <w:rPr>
          <w:rFonts w:hint="default" w:eastAsia="宋体" w:cs="Times New Roman"/>
          <w:b/>
          <w:bCs/>
          <w:i w:val="0"/>
          <w:iCs w:val="0"/>
          <w:sz w:val="20"/>
          <w:szCs w:val="22"/>
          <w:highlight w:val="none"/>
          <w:lang w:val="en-US" w:eastAsia="zh-CN"/>
        </w:rPr>
      </w:pPr>
      <w:bookmarkStart w:id="7" w:name="OLE_LINK4"/>
      <w:r>
        <w:rPr>
          <w:rFonts w:hint="eastAsia" w:eastAsia="宋体" w:cs="Times New Roman"/>
          <w:b/>
          <w:bCs/>
          <w:i w:val="0"/>
          <w:iCs w:val="0"/>
          <w:sz w:val="20"/>
          <w:szCs w:val="22"/>
          <w:highlight w:val="none"/>
          <w:lang w:val="en-US" w:eastAsia="zh-CN"/>
        </w:rPr>
        <w:t>Step 1:</w:t>
      </w:r>
      <w:bookmarkStart w:id="8" w:name="OLE_LINK9"/>
      <w:r>
        <w:rPr>
          <w:rFonts w:hint="eastAsia" w:eastAsia="宋体" w:cs="Times New Roman"/>
          <w:b/>
          <w:bCs/>
          <w:i w:val="0"/>
          <w:iCs w:val="0"/>
          <w:sz w:val="20"/>
          <w:szCs w:val="22"/>
          <w:highlight w:val="none"/>
          <w:lang w:val="en-US" w:eastAsia="zh-CN"/>
        </w:rPr>
        <w:t xml:space="preserve"> </w:t>
      </w:r>
      <w:r>
        <w:rPr>
          <w:rFonts w:hint="eastAsia" w:eastAsia="宋体" w:cs="Times New Roman"/>
          <w:i w:val="0"/>
          <w:iCs w:val="0"/>
          <w:sz w:val="20"/>
          <w:szCs w:val="22"/>
          <w:highlight w:val="none"/>
          <w:lang w:val="en-US" w:eastAsia="zh-CN"/>
        </w:rPr>
        <w:t>(i.e. sub-clause 8.3.1)</w:t>
      </w:r>
      <w:bookmarkEnd w:id="8"/>
    </w:p>
    <w:bookmarkEnd w:id="7"/>
    <w:p>
      <w:pPr>
        <w:keepNext/>
        <w:keepLines/>
        <w:pageBreakBefore w:val="0"/>
        <w:widowControl w:val="0"/>
        <w:kinsoku/>
        <w:wordWrap/>
        <w:topLinePunct w:val="0"/>
        <w:bidi w:val="0"/>
        <w:snapToGrid/>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decoupling SCS with the supported channel bandwidths to save the pages, replacing </w:t>
      </w:r>
      <w:r>
        <w:rPr>
          <w:rFonts w:hint="default" w:eastAsia="宋体" w:cs="Times New Roman"/>
          <w:i w:val="0"/>
          <w:iCs w:val="0"/>
          <w:sz w:val="20"/>
          <w:szCs w:val="22"/>
          <w:highlight w:val="none"/>
          <w:lang w:val="en-US" w:eastAsia="zh-CN"/>
        </w:rPr>
        <w:t>‘</w:t>
      </w:r>
      <w:r>
        <w:rPr>
          <w:rFonts w:hint="eastAsia" w:eastAsia="宋体" w:cs="Times New Roman"/>
          <w:i w:val="0"/>
          <w:iCs w:val="0"/>
          <w:sz w:val="20"/>
          <w:szCs w:val="22"/>
          <w:highlight w:val="none"/>
          <w:lang w:val="en-US" w:eastAsia="zh-CN"/>
        </w:rPr>
        <w:t>Yes</w:t>
      </w:r>
      <w:r>
        <w:rPr>
          <w:rFonts w:hint="default" w:eastAsia="宋体" w:cs="Times New Roman"/>
          <w:i w:val="0"/>
          <w:iCs w:val="0"/>
          <w:sz w:val="20"/>
          <w:szCs w:val="22"/>
          <w:highlight w:val="none"/>
          <w:lang w:val="en-US" w:eastAsia="zh-CN"/>
        </w:rPr>
        <w:t>’</w:t>
      </w:r>
      <w:r>
        <w:rPr>
          <w:rFonts w:hint="eastAsia" w:eastAsia="宋体" w:cs="Times New Roman"/>
          <w:i w:val="0"/>
          <w:iCs w:val="0"/>
          <w:sz w:val="20"/>
          <w:szCs w:val="22"/>
          <w:highlight w:val="none"/>
          <w:lang w:val="en-US" w:eastAsia="zh-CN"/>
        </w:rPr>
        <w:t xml:space="preserve"> with specific number of each CBW etc  </w:t>
      </w:r>
    </w:p>
    <w:p>
      <w:pPr>
        <w:keepNext/>
        <w:keepLines/>
        <w:pageBreakBefore w:val="0"/>
        <w:widowControl w:val="0"/>
        <w:kinsoku/>
        <w:wordWrap/>
        <w:topLinePunct w:val="0"/>
        <w:bidi w:val="0"/>
        <w:snapToGrid/>
        <w:rPr>
          <w:rFonts w:hint="default" w:eastAsia="宋体" w:cs="Times New Roman"/>
          <w:b/>
          <w:bCs/>
          <w:i w:val="0"/>
          <w:iCs w:val="0"/>
          <w:sz w:val="20"/>
          <w:szCs w:val="22"/>
          <w:highlight w:val="none"/>
          <w:lang w:val="en-US" w:eastAsia="zh-CN"/>
        </w:rPr>
      </w:pPr>
      <w:r>
        <w:rPr>
          <w:rFonts w:hint="eastAsia" w:eastAsia="宋体" w:cs="Times New Roman"/>
          <w:b/>
          <w:bCs/>
          <w:i w:val="0"/>
          <w:iCs w:val="0"/>
          <w:sz w:val="20"/>
          <w:szCs w:val="22"/>
          <w:highlight w:val="none"/>
          <w:lang w:val="en-US" w:eastAsia="zh-CN"/>
        </w:rPr>
        <w:t xml:space="preserve">Step 2: </w:t>
      </w:r>
      <w:r>
        <w:rPr>
          <w:rFonts w:hint="eastAsia" w:eastAsia="宋体" w:cs="Times New Roman"/>
          <w:i w:val="0"/>
          <w:iCs w:val="0"/>
          <w:sz w:val="20"/>
          <w:szCs w:val="22"/>
          <w:highlight w:val="none"/>
          <w:lang w:val="en-US" w:eastAsia="zh-CN"/>
        </w:rPr>
        <w:t xml:space="preserve">(i.e. </w:t>
      </w:r>
      <w:bookmarkStart w:id="9" w:name="OLE_LINK25"/>
      <w:r>
        <w:rPr>
          <w:rFonts w:hint="eastAsia" w:eastAsia="宋体" w:cs="Times New Roman"/>
          <w:i w:val="0"/>
          <w:iCs w:val="0"/>
          <w:sz w:val="20"/>
          <w:szCs w:val="22"/>
          <w:highlight w:val="none"/>
          <w:lang w:val="en-US" w:eastAsia="zh-CN"/>
        </w:rPr>
        <w:t>sub-clause 8.3.3)</w:t>
      </w:r>
      <w:bookmarkEnd w:id="9"/>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hint="eastAsia" w:ascii="Times New Roman" w:hAnsi="Times New Roman" w:eastAsia="宋体" w:cs="Times New Roman"/>
          <w:lang w:val="en-US" w:eastAsia="zh-CN" w:bidi="ar-SA"/>
        </w:rPr>
        <w:t>Merging all the channel bandwidth columns into one column</w:t>
      </w:r>
      <w:r>
        <w:rPr>
          <w:rFonts w:ascii="Times New Roman" w:hAnsi="Times New Roman" w:eastAsia="宋体" w:cs="Times New Roman"/>
          <w:lang w:val="en-US" w:eastAsia="zh-CN" w:bidi="ar-SA"/>
        </w:rPr>
        <w:t>.</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hint="eastAsia" w:ascii="Times New Roman" w:hAnsi="Times New Roman" w:eastAsia="宋体" w:cs="Times New Roman"/>
          <w:lang w:val="en-US" w:eastAsia="zh-CN" w:bidi="ar-SA"/>
        </w:rPr>
        <w:t xml:space="preserve">Using </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 xml:space="preserve"> between two adjacent channel bandwidths</w:t>
      </w:r>
      <w:r>
        <w:rPr>
          <w:rFonts w:ascii="Times New Roman" w:hAnsi="Times New Roman" w:eastAsia="宋体" w:cs="Times New Roman"/>
          <w:lang w:val="en-US" w:eastAsia="zh-CN" w:bidi="ar-SA"/>
        </w:rPr>
        <w:t>.</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hint="eastAsia" w:ascii="Times New Roman" w:hAnsi="Times New Roman" w:eastAsia="宋体" w:cs="Times New Roman"/>
          <w:lang w:val="en-US" w:eastAsia="zh-CN" w:bidi="ar-SA"/>
        </w:rPr>
        <w:t>Removing the channel bandwidth number in the table head</w:t>
      </w:r>
      <w:r>
        <w:rPr>
          <w:rFonts w:ascii="Times New Roman" w:hAnsi="Times New Roman" w:eastAsia="宋体" w:cs="Times New Roman"/>
          <w:lang w:val="en-US" w:eastAsia="zh-CN" w:bidi="ar-SA"/>
        </w:rPr>
        <w:t>.</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hint="eastAsia" w:ascii="Times New Roman" w:hAnsi="Times New Roman" w:eastAsia="宋体" w:cs="Times New Roman"/>
          <w:lang w:val="en-US" w:eastAsia="zh-CN" w:bidi="ar-SA"/>
        </w:rPr>
        <w:t xml:space="preserve">(Only for inter-band NR CA) Using simple texts like </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CA_nXC_BCS0</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 xml:space="preserve">  or </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CA_nX(2A)_BCS0</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 xml:space="preserve">  for the constitute band supporting intra-band contiguous or  non-contiguous CA , respectively, associated with a new note of </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The CA configurations are given in Table 5.5A.1-1 or Table 5.5A.2-1 in this specification</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w:t>
      </w:r>
    </w:p>
    <w:p>
      <w:pPr>
        <w:keepNext/>
        <w:keepLines/>
        <w:pageBreakBefore w:val="0"/>
        <w:widowControl w:val="0"/>
        <w:kinsoku/>
        <w:wordWrap/>
        <w:topLinePunct w:val="0"/>
        <w:bidi w:val="0"/>
        <w:snapToGrid/>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By comparing with the templates in R4-2016936, we can see some of the sheets related to BCS table for inter-band CA and SUL are needed to be updated. And also as mentioned in sub-clause 8.3.3, it was stated:</w:t>
      </w:r>
    </w:p>
    <w:p>
      <w:pPr>
        <w:keepNext/>
        <w:keepLines/>
        <w:pageBreakBefore w:val="0"/>
        <w:widowControl/>
        <w:numPr>
          <w:ilvl w:val="0"/>
          <w:numId w:val="0"/>
        </w:numPr>
        <w:tabs>
          <w:tab w:val="left" w:pos="0"/>
          <w:tab w:val="left" w:pos="420"/>
        </w:tabs>
        <w:kinsoku/>
        <w:wordWrap/>
        <w:overflowPunct/>
        <w:topLinePunct w:val="0"/>
        <w:autoSpaceDE/>
        <w:autoSpaceDN/>
        <w:bidi w:val="0"/>
        <w:adjustRightInd/>
        <w:snapToGrid/>
        <w:ind w:leftChars="0"/>
        <w:textAlignment w:val="auto"/>
        <w:outlineLvl w:val="9"/>
        <w:rPr>
          <w:rFonts w:hint="default" w:ascii="Times New Roman" w:hAnsi="Times New Roman" w:cs="Times New Roman"/>
          <w:i/>
          <w:iCs/>
          <w:sz w:val="20"/>
          <w:szCs w:val="20"/>
        </w:rPr>
      </w:pPr>
      <w:bookmarkStart w:id="10" w:name="_Toc88001070"/>
      <w:r>
        <w:rPr>
          <w:rFonts w:hint="default" w:ascii="Times New Roman" w:hAnsi="Times New Roman" w:cs="Times New Roman"/>
          <w:i/>
          <w:iCs/>
          <w:sz w:val="20"/>
          <w:szCs w:val="20"/>
        </w:rPr>
        <w:t>8.3.3.3</w:t>
      </w:r>
      <w:r>
        <w:rPr>
          <w:rFonts w:hint="default" w:ascii="Times New Roman" w:hAnsi="Times New Roman" w:cs="Times New Roman"/>
          <w:i/>
          <w:iCs/>
          <w:sz w:val="20"/>
          <w:szCs w:val="20"/>
        </w:rPr>
        <w:tab/>
      </w:r>
      <w:r>
        <w:rPr>
          <w:rFonts w:hint="default" w:ascii="Times New Roman" w:hAnsi="Times New Roman" w:eastAsia="宋体" w:cs="Times New Roman"/>
          <w:i/>
          <w:iCs/>
          <w:sz w:val="20"/>
          <w:szCs w:val="20"/>
          <w:lang w:val="en-US" w:eastAsia="zh-CN"/>
        </w:rPr>
        <w:tab/>
      </w:r>
      <w:r>
        <w:rPr>
          <w:rFonts w:hint="default" w:ascii="Times New Roman" w:hAnsi="Times New Roman" w:cs="Times New Roman"/>
          <w:i/>
          <w:iCs/>
          <w:sz w:val="20"/>
          <w:szCs w:val="20"/>
        </w:rPr>
        <w:t>When to implement</w:t>
      </w:r>
      <w:bookmarkEnd w:id="10"/>
    </w:p>
    <w:p>
      <w:pPr>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lang w:val="en-US" w:eastAsia="zh-CN"/>
        </w:rPr>
        <w:t xml:space="preserve">Considering the completion time for Rel-17 basket WID is Mar. 2022 and it may not appropriate to change the table formats during the release, so we think the appropriate time to implement the above new formats is RAN4 </w:t>
      </w:r>
      <w:r>
        <w:rPr>
          <w:rFonts w:hint="default" w:ascii="Times New Roman" w:hAnsi="Times New Roman" w:eastAsia="宋体" w:cs="Times New Roman"/>
          <w:i/>
          <w:iCs/>
          <w:sz w:val="20"/>
          <w:szCs w:val="20"/>
          <w:highlight w:val="yellow"/>
          <w:lang w:val="en-US" w:eastAsia="zh-CN"/>
        </w:rPr>
        <w:t>#102-e meeting</w:t>
      </w:r>
      <w:r>
        <w:rPr>
          <w:rFonts w:hint="default" w:ascii="Times New Roman" w:hAnsi="Times New Roman" w:eastAsia="宋体" w:cs="Times New Roman"/>
          <w:i/>
          <w:iCs/>
          <w:sz w:val="20"/>
          <w:szCs w:val="20"/>
          <w:lang w:val="en-US" w:eastAsia="zh-CN"/>
        </w:rPr>
        <w:t xml:space="preserve"> in Feb. 2022. In this case, the new formats can be reflected in the first Rel-18 version.</w:t>
      </w:r>
    </w:p>
    <w:p>
      <w:pPr>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lang w:val="en-US" w:eastAsia="zh-CN"/>
        </w:rPr>
        <w:t xml:space="preserve">In RAN4 </w:t>
      </w:r>
      <w:r>
        <w:rPr>
          <w:rFonts w:hint="default" w:ascii="Times New Roman" w:hAnsi="Times New Roman" w:eastAsia="宋体" w:cs="Times New Roman"/>
          <w:i/>
          <w:iCs/>
          <w:sz w:val="20"/>
          <w:szCs w:val="20"/>
          <w:highlight w:val="yellow"/>
          <w:lang w:val="en-US" w:eastAsia="zh-CN"/>
        </w:rPr>
        <w:t>#102-e meeting</w:t>
      </w:r>
      <w:r>
        <w:rPr>
          <w:rFonts w:hint="default" w:ascii="Times New Roman" w:hAnsi="Times New Roman" w:eastAsia="宋体" w:cs="Times New Roman"/>
          <w:i/>
          <w:iCs/>
          <w:sz w:val="20"/>
          <w:szCs w:val="20"/>
          <w:lang w:val="en-US" w:eastAsia="zh-CN"/>
        </w:rPr>
        <w:t>, each rapporteur should use the new formats in their rapporteur big CR to reflect the approved TPs and endorsed CRs.</w:t>
      </w:r>
    </w:p>
    <w:p>
      <w:pPr>
        <w:rPr>
          <w:rFonts w:hint="default" w:ascii="Times New Roman" w:hAnsi="Times New Roman" w:cs="Times New Roman"/>
          <w:i/>
          <w:iCs/>
          <w:sz w:val="20"/>
          <w:szCs w:val="20"/>
          <w:lang w:eastAsia="zh-CN"/>
        </w:rPr>
      </w:pPr>
      <w:r>
        <w:rPr>
          <w:rFonts w:hint="default" w:ascii="Times New Roman" w:hAnsi="Times New Roman" w:eastAsia="宋体" w:cs="Times New Roman"/>
          <w:i/>
          <w:iCs/>
          <w:sz w:val="20"/>
          <w:szCs w:val="20"/>
          <w:lang w:val="en-US" w:eastAsia="zh-CN"/>
        </w:rPr>
        <w:t>At the beginning of Rel-18,</w:t>
      </w:r>
      <w:r>
        <w:rPr>
          <w:rFonts w:hint="default" w:ascii="Times New Roman" w:hAnsi="Times New Roman" w:eastAsia="宋体" w:cs="Times New Roman"/>
          <w:i/>
          <w:iCs/>
          <w:sz w:val="20"/>
          <w:szCs w:val="20"/>
          <w:highlight w:val="yellow"/>
          <w:lang w:val="en-US" w:eastAsia="zh-CN"/>
        </w:rPr>
        <w:t xml:space="preserve"> the new formats should be used in the configuration tables in the EXCEL file for NR inter-band CA and SUL band combinations requesting</w:t>
      </w:r>
      <w:r>
        <w:rPr>
          <w:rFonts w:hint="default" w:ascii="Times New Roman" w:hAnsi="Times New Roman" w:eastAsia="宋体" w:cs="Times New Roman"/>
          <w:i/>
          <w:iCs/>
          <w:sz w:val="20"/>
          <w:szCs w:val="20"/>
          <w:lang w:val="en-US" w:eastAsia="zh-CN"/>
        </w:rPr>
        <w:t xml:space="preserve"> and also in proponent’s TP and rapporteurs TR templates in Rel-18, Meanwhile, the approved templates for the BCS table for inter-band CA/SUL should be updated.</w:t>
      </w:r>
    </w:p>
    <w:p>
      <w:pPr>
        <w:keepNext/>
        <w:keepLines/>
        <w:pageBreakBefore w:val="0"/>
        <w:widowControl w:val="0"/>
        <w:kinsoku/>
        <w:wordWrap/>
        <w:topLinePunct w:val="0"/>
        <w:bidi w:val="0"/>
        <w:snapToGrid/>
        <w:rPr>
          <w:rFonts w:hint="default" w:eastAsia="宋体" w:cs="Arial"/>
          <w:b w:val="0"/>
          <w:bCs/>
          <w:sz w:val="20"/>
          <w:szCs w:val="20"/>
          <w:lang w:val="en-US" w:eastAsia="zh-CN"/>
        </w:rPr>
      </w:pPr>
      <w:r>
        <w:rPr>
          <w:rFonts w:hint="eastAsia" w:eastAsia="宋体" w:cs="Times New Roman"/>
          <w:i w:val="0"/>
          <w:iCs w:val="0"/>
          <w:sz w:val="20"/>
          <w:szCs w:val="22"/>
          <w:highlight w:val="none"/>
          <w:lang w:val="en-US" w:eastAsia="zh-CN"/>
        </w:rPr>
        <w:t xml:space="preserve">Therefore, in this contribution, </w:t>
      </w:r>
      <w:bookmarkStart w:id="11" w:name="OLE_LINK10"/>
      <w:r>
        <w:rPr>
          <w:rFonts w:hint="eastAsia" w:eastAsia="宋体" w:cs="Times New Roman"/>
          <w:i w:val="0"/>
          <w:iCs w:val="0"/>
          <w:sz w:val="20"/>
          <w:szCs w:val="22"/>
          <w:highlight w:val="none"/>
          <w:lang w:val="en-US" w:eastAsia="zh-CN"/>
        </w:rPr>
        <w:t xml:space="preserve">we propose to update the templates </w:t>
      </w:r>
      <w:r>
        <w:rPr>
          <w:rFonts w:hint="eastAsia" w:eastAsia="宋体" w:cs="Arial"/>
          <w:b w:val="0"/>
          <w:bCs/>
          <w:sz w:val="20"/>
          <w:szCs w:val="20"/>
          <w:lang w:val="en-US" w:eastAsia="zh-CN"/>
        </w:rPr>
        <w:t>for NR CA and SUL band combinations.</w:t>
      </w:r>
      <w:bookmarkEnd w:id="11"/>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eastAsia" w:eastAsia="宋体" w:cs="Times New Roman"/>
          <w:b w:val="0"/>
          <w:bCs w:val="0"/>
          <w:sz w:val="20"/>
          <w:szCs w:val="20"/>
          <w:highlight w:val="none"/>
          <w:u w:val="none"/>
          <w:lang w:val="en-US" w:eastAsia="zh-CN"/>
        </w:rPr>
      </w:pPr>
      <w:bookmarkStart w:id="12" w:name="OLE_LINK29"/>
      <w:r>
        <w:rPr>
          <w:rFonts w:hint="eastAsia" w:eastAsia="宋体" w:cs="Times New Roman"/>
          <w:b w:val="0"/>
          <w:bCs w:val="0"/>
          <w:sz w:val="20"/>
          <w:szCs w:val="20"/>
          <w:highlight w:val="none"/>
          <w:u w:val="none"/>
          <w:lang w:val="en-US" w:eastAsia="zh-CN"/>
        </w:rPr>
        <w:t>Some notes are highlighted in the updated EXCEL template for NR CA and SUL band combinations below:</w:t>
      </w:r>
    </w:p>
    <w:p>
      <w:pPr>
        <w:keepNext/>
        <w:keepLines/>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1. The </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Cover sheet</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 xml:space="preserve"> are keep </w:t>
      </w:r>
      <w:bookmarkStart w:id="13" w:name="OLE_LINK1"/>
      <w:r>
        <w:rPr>
          <w:rFonts w:hint="eastAsia" w:eastAsia="宋体" w:cs="Times New Roman"/>
          <w:b w:val="0"/>
          <w:bCs w:val="0"/>
          <w:sz w:val="20"/>
          <w:szCs w:val="20"/>
          <w:highlight w:val="none"/>
          <w:u w:val="none"/>
          <w:lang w:val="en-US" w:eastAsia="zh-CN"/>
        </w:rPr>
        <w:t>unchanged</w:t>
      </w:r>
      <w:bookmarkEnd w:id="13"/>
      <w:r>
        <w:rPr>
          <w:rFonts w:hint="eastAsia" w:eastAsia="宋体" w:cs="Times New Roman"/>
          <w:b w:val="0"/>
          <w:bCs w:val="0"/>
          <w:sz w:val="20"/>
          <w:szCs w:val="20"/>
          <w:highlight w:val="none"/>
          <w:u w:val="none"/>
          <w:lang w:val="en-US" w:eastAsia="zh-CN"/>
        </w:rPr>
        <w:t xml:space="preserve">, due to the details on Rel-18 basket WID are unclear, it would need to be updated further if the details are clear. </w:t>
      </w:r>
    </w:p>
    <w:p>
      <w:pPr>
        <w:keepNext/>
        <w:keepLines/>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2. The </w:t>
      </w:r>
      <w:bookmarkStart w:id="14" w:name="OLE_LINK2"/>
      <w:r>
        <w:rPr>
          <w:rFonts w:hint="eastAsia" w:eastAsia="宋体" w:cs="Times New Roman"/>
          <w:b w:val="0"/>
          <w:bCs w:val="0"/>
          <w:sz w:val="20"/>
          <w:szCs w:val="20"/>
          <w:highlight w:val="none"/>
          <w:u w:val="none"/>
          <w:lang w:val="en-US" w:eastAsia="zh-CN"/>
        </w:rPr>
        <w:t>following sheets</w:t>
      </w:r>
      <w:bookmarkEnd w:id="14"/>
      <w:r>
        <w:rPr>
          <w:rFonts w:hint="eastAsia" w:eastAsia="宋体" w:cs="Times New Roman"/>
          <w:b w:val="0"/>
          <w:bCs w:val="0"/>
          <w:sz w:val="20"/>
          <w:szCs w:val="20"/>
          <w:highlight w:val="none"/>
          <w:u w:val="none"/>
          <w:lang w:val="en-US" w:eastAsia="zh-CN"/>
        </w:rPr>
        <w:t xml:space="preserve"> are keep unchanged:</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eastAsia"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‘Band combination table’</w:t>
      </w:r>
      <w:r>
        <w:rPr>
          <w:rFonts w:hint="eastAsia" w:eastAsia="宋体" w:cs="Times New Roman"/>
          <w:b w:val="0"/>
          <w:bCs w:val="0"/>
          <w:sz w:val="20"/>
          <w:szCs w:val="20"/>
          <w:highlight w:val="none"/>
          <w:u w:val="none"/>
          <w:lang w:val="en-US" w:eastAsia="zh-CN"/>
        </w:rPr>
        <w:t>,</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eastAsia"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FR1 Intra-band CA BCS table</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eastAsia"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FR2 intra-band CA BCS table</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 xml:space="preserve">, </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eastAsia"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‘FR2 intra-band NCCA BCS table’</w:t>
      </w:r>
      <w:r>
        <w:rPr>
          <w:rFonts w:hint="eastAsia" w:eastAsia="宋体" w:cs="Times New Roman"/>
          <w:b w:val="0"/>
          <w:bCs w:val="0"/>
          <w:sz w:val="20"/>
          <w:szCs w:val="20"/>
          <w:highlight w:val="none"/>
          <w:u w:val="none"/>
          <w:lang w:val="en-US" w:eastAsia="zh-CN"/>
        </w:rPr>
        <w:t xml:space="preserve">, </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‘Intra-band ENDC BCS table’</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3. The following sheets are updated:</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FR1 inter-band BCS table</w:t>
      </w:r>
      <w:r>
        <w:rPr>
          <w:rFonts w:hint="default" w:eastAsia="宋体" w:cs="Times New Roman"/>
          <w:b w:val="0"/>
          <w:bCs w:val="0"/>
          <w:sz w:val="20"/>
          <w:szCs w:val="20"/>
          <w:highlight w:val="none"/>
          <w:u w:val="none"/>
          <w:lang w:val="en-US" w:eastAsia="zh-CN"/>
        </w:rPr>
        <w:t>’</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‘FR2 inter-band BCS table’</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‘FR1+FR2 inter-band BCS table’</w:t>
      </w:r>
    </w:p>
    <w:p>
      <w:pPr>
        <w:keepNext/>
        <w:keepLines/>
        <w:pageBreakBefore w:val="0"/>
        <w:widowControl w:val="0"/>
        <w:numPr>
          <w:ilvl w:val="0"/>
          <w:numId w:val="13"/>
        </w:numPr>
        <w:kinsoku/>
        <w:wordWrap/>
        <w:overflowPunct w:val="0"/>
        <w:topLinePunct w:val="0"/>
        <w:autoSpaceDE w:val="0"/>
        <w:autoSpaceDN w:val="0"/>
        <w:bidi w:val="0"/>
        <w:adjustRightInd w:val="0"/>
        <w:snapToGrid/>
        <w:spacing w:after="120"/>
        <w:ind w:left="840" w:leftChars="0" w:hanging="420" w:firstLineChars="0"/>
        <w:jc w:val="both"/>
        <w:textAlignment w:val="baseline"/>
        <w:rPr>
          <w:rFonts w:hint="default" w:eastAsia="宋体" w:cs="Times New Roman"/>
          <w:b w:val="0"/>
          <w:bCs w:val="0"/>
          <w:sz w:val="20"/>
          <w:szCs w:val="20"/>
          <w:highlight w:val="none"/>
          <w:u w:val="none"/>
          <w:lang w:val="en-US" w:eastAsia="zh-CN"/>
        </w:rPr>
      </w:pPr>
      <w:r>
        <w:rPr>
          <w:rFonts w:hint="default" w:eastAsia="宋体" w:cs="Times New Roman"/>
          <w:b w:val="0"/>
          <w:bCs w:val="0"/>
          <w:sz w:val="20"/>
          <w:szCs w:val="20"/>
          <w:highlight w:val="none"/>
          <w:u w:val="none"/>
          <w:lang w:val="en-US" w:eastAsia="zh-CN"/>
        </w:rPr>
        <w:t>‘SUL band combination BCS table’</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cs="Arial"/>
          <w:b w:val="0"/>
          <w:bCs/>
          <w:sz w:val="20"/>
          <w:szCs w:val="20"/>
          <w:lang w:val="en-US" w:eastAsia="zh-CN"/>
        </w:rPr>
      </w:pPr>
      <w:r>
        <w:rPr>
          <w:rFonts w:hint="eastAsia" w:eastAsia="宋体" w:cs="Times New Roman"/>
          <w:b w:val="0"/>
          <w:bCs w:val="0"/>
          <w:sz w:val="20"/>
          <w:szCs w:val="20"/>
          <w:highlight w:val="none"/>
          <w:u w:val="none"/>
          <w:lang w:val="en-US" w:eastAsia="zh-CN"/>
        </w:rPr>
        <w:t>The updating for the EXCEL</w:t>
      </w:r>
      <w:r>
        <w:rPr>
          <w:rFonts w:hint="eastAsia" w:eastAsia="宋体" w:cs="Arial"/>
          <w:b w:val="0"/>
          <w:bCs/>
          <w:sz w:val="20"/>
          <w:szCs w:val="20"/>
          <w:lang w:val="en-US" w:eastAsia="zh-CN"/>
        </w:rPr>
        <w:t xml:space="preserve"> template file is ZIPed together with the WORD documents.</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Arial"/>
          <w:b/>
          <w:bCs w:val="0"/>
          <w:i/>
          <w:iCs/>
          <w:sz w:val="20"/>
          <w:szCs w:val="20"/>
          <w:lang w:val="en-US" w:eastAsia="zh-CN"/>
        </w:rPr>
      </w:pPr>
      <w:bookmarkStart w:id="15" w:name="OLE_LINK6"/>
      <w:r>
        <w:rPr>
          <w:rFonts w:hint="eastAsia" w:eastAsia="宋体" w:cs="Arial"/>
          <w:b/>
          <w:bCs w:val="0"/>
          <w:i/>
          <w:iCs/>
          <w:sz w:val="20"/>
          <w:szCs w:val="20"/>
          <w:lang w:val="en-US" w:eastAsia="zh-CN"/>
        </w:rPr>
        <w:t>Proposal: Approve the update template for NR CA and SUL band combinations.</w:t>
      </w:r>
    </w:p>
    <w:bookmarkEnd w:id="12"/>
    <w:bookmarkEnd w:id="15"/>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kinsoku/>
        <w:wordWrap/>
        <w:topLinePunct w:val="0"/>
        <w:bidi w:val="0"/>
        <w:snapToGrid/>
        <w:rPr>
          <w:rFonts w:hint="eastAsia" w:eastAsia="宋体" w:cs="Times New Roman"/>
          <w:i w:val="0"/>
          <w:i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t>
      </w:r>
      <w:r>
        <w:rPr>
          <w:rFonts w:hint="eastAsia" w:eastAsia="宋体" w:cs="Times New Roman"/>
          <w:i w:val="0"/>
          <w:iCs w:val="0"/>
          <w:sz w:val="20"/>
          <w:szCs w:val="22"/>
          <w:highlight w:val="none"/>
          <w:lang w:val="en-US" w:eastAsia="zh-CN"/>
        </w:rPr>
        <w:t xml:space="preserve">update the templates </w:t>
      </w:r>
      <w:r>
        <w:rPr>
          <w:rFonts w:hint="eastAsia" w:eastAsia="宋体" w:cs="Arial"/>
          <w:b w:val="0"/>
          <w:bCs/>
          <w:sz w:val="20"/>
          <w:szCs w:val="20"/>
          <w:lang w:val="en-US" w:eastAsia="zh-CN"/>
        </w:rPr>
        <w:t>for NR CA and SUL band combinations are given.</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Arial"/>
          <w:b/>
          <w:bCs w:val="0"/>
          <w:i/>
          <w:iCs/>
          <w:sz w:val="20"/>
          <w:szCs w:val="20"/>
          <w:lang w:val="en-US" w:eastAsia="zh-CN"/>
        </w:rPr>
      </w:pPr>
      <w:r>
        <w:rPr>
          <w:rFonts w:hint="eastAsia" w:eastAsia="宋体" w:cs="Arial"/>
          <w:b/>
          <w:bCs w:val="0"/>
          <w:i/>
          <w:iCs/>
          <w:sz w:val="20"/>
          <w:szCs w:val="20"/>
          <w:lang w:val="en-US" w:eastAsia="zh-CN"/>
        </w:rPr>
        <w:t xml:space="preserve">Proposal: Approve the update template </w:t>
      </w:r>
      <w:bookmarkStart w:id="16" w:name="OLE_LINK11"/>
      <w:r>
        <w:rPr>
          <w:rFonts w:hint="eastAsia" w:eastAsia="宋体" w:cs="Arial"/>
          <w:b/>
          <w:bCs w:val="0"/>
          <w:i/>
          <w:iCs/>
          <w:sz w:val="20"/>
          <w:szCs w:val="20"/>
          <w:lang w:val="en-US" w:eastAsia="zh-CN"/>
        </w:rPr>
        <w:t xml:space="preserve">for Rel-18 NR CA and SUL band combinations </w:t>
      </w:r>
      <w:bookmarkEnd w:id="16"/>
      <w:r>
        <w:rPr>
          <w:rFonts w:hint="eastAsia" w:eastAsia="宋体" w:cs="Arial"/>
          <w:b/>
          <w:bCs w:val="0"/>
          <w:i/>
          <w:iCs/>
          <w:sz w:val="20"/>
          <w:szCs w:val="20"/>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0"/>
    <w:p>
      <w:pPr>
        <w:keepNext/>
        <w:keepLines/>
        <w:pageBreakBefore w:val="0"/>
        <w:widowControl w:val="0"/>
        <w:kinsoku/>
        <w:wordWrap/>
        <w:topLinePunct w:val="0"/>
        <w:bidi w:val="0"/>
        <w:snapToGrid/>
        <w:rPr>
          <w:rFonts w:hint="eastAsia" w:eastAsia="宋体" w:cs="Times New Roman"/>
          <w:b w:val="0"/>
          <w:sz w:val="20"/>
          <w:szCs w:val="22"/>
          <w:highlight w:val="none"/>
          <w:lang w:val="en-US" w:eastAsia="zh-CN" w:bidi="ar-SA"/>
        </w:rPr>
      </w:pPr>
      <w:r>
        <w:rPr>
          <w:rFonts w:hint="eastAsia" w:ascii="Times New Roman" w:hAnsi="Times New Roman" w:eastAsia="宋体" w:cs="Times New Roman"/>
          <w:b w:val="0"/>
          <w:sz w:val="20"/>
          <w:szCs w:val="22"/>
          <w:highlight w:val="none"/>
          <w:lang w:val="en-US" w:eastAsia="zh-CN" w:bidi="ar-SA"/>
        </w:rPr>
        <w:t>[</w:t>
      </w:r>
      <w:r>
        <w:rPr>
          <w:rFonts w:hint="eastAsia" w:eastAsia="宋体" w:cs="Times New Roman"/>
          <w:b w:val="0"/>
          <w:sz w:val="20"/>
          <w:szCs w:val="22"/>
          <w:highlight w:val="none"/>
          <w:lang w:val="en-US" w:eastAsia="zh-CN" w:bidi="ar-SA"/>
        </w:rPr>
        <w:t>1</w:t>
      </w:r>
      <w:r>
        <w:rPr>
          <w:rFonts w:hint="eastAsia" w:ascii="Times New Roman" w:hAnsi="Times New Roman" w:eastAsia="宋体" w:cs="Times New Roman"/>
          <w:b w:val="0"/>
          <w:sz w:val="20"/>
          <w:szCs w:val="22"/>
          <w:highlight w:val="none"/>
          <w:lang w:val="en-US" w:eastAsia="zh-CN" w:bidi="ar-SA"/>
        </w:rPr>
        <w:t>] TR38.862</w:t>
      </w:r>
      <w:r>
        <w:rPr>
          <w:rFonts w:hint="eastAsia" w:eastAsia="宋体" w:cs="Times New Roman"/>
          <w:b w:val="0"/>
          <w:sz w:val="20"/>
          <w:szCs w:val="22"/>
          <w:highlight w:val="none"/>
          <w:lang w:val="en-US" w:eastAsia="zh-CN" w:bidi="ar-SA"/>
        </w:rPr>
        <w:t xml:space="preserve"> v0.5.0</w:t>
      </w:r>
      <w:r>
        <w:rPr>
          <w:rFonts w:hint="eastAsia" w:ascii="Times New Roman" w:hAnsi="Times New Roman" w:eastAsia="宋体" w:cs="Times New Roman"/>
          <w:b w:val="0"/>
          <w:sz w:val="20"/>
          <w:szCs w:val="22"/>
          <w:highlight w:val="none"/>
          <w:lang w:val="en-US" w:eastAsia="zh-CN" w:bidi="ar-SA"/>
        </w:rPr>
        <w:t>, ZTE.</w:t>
      </w:r>
    </w:p>
    <w:p>
      <w:pPr>
        <w:keepNext/>
        <w:keepLines/>
        <w:pageBreakBefore w:val="0"/>
        <w:widowControl w:val="0"/>
        <w:kinsoku/>
        <w:wordWrap/>
        <w:topLinePunct w:val="0"/>
        <w:bidi w:val="0"/>
        <w:snapToGrid/>
        <w:rPr>
          <w:rFonts w:hint="eastAsia" w:ascii="Times New Roman" w:hAnsi="Times New Roman" w:eastAsia="宋体" w:cs="Times New Roman"/>
          <w:b w:val="0"/>
          <w:sz w:val="20"/>
          <w:szCs w:val="22"/>
          <w:highlight w:val="none"/>
          <w:lang w:val="en-US" w:eastAsia="zh-CN" w:bidi="ar-SA"/>
        </w:rPr>
      </w:pPr>
      <w:r>
        <w:rPr>
          <w:rFonts w:hint="eastAsia" w:ascii="Times New Roman" w:hAnsi="Times New Roman" w:eastAsia="宋体" w:cs="Times New Roman"/>
          <w:b w:val="0"/>
          <w:sz w:val="20"/>
          <w:szCs w:val="22"/>
          <w:highlight w:val="none"/>
          <w:lang w:val="en-US" w:eastAsia="zh-CN" w:bidi="ar-SA"/>
        </w:rPr>
        <w:t>[</w:t>
      </w:r>
      <w:r>
        <w:rPr>
          <w:rFonts w:hint="eastAsia" w:eastAsia="宋体" w:cs="Times New Roman"/>
          <w:b w:val="0"/>
          <w:sz w:val="20"/>
          <w:szCs w:val="22"/>
          <w:highlight w:val="none"/>
          <w:lang w:val="en-US" w:eastAsia="zh-CN" w:bidi="ar-SA"/>
        </w:rPr>
        <w:t>2</w:t>
      </w:r>
      <w:r>
        <w:rPr>
          <w:rFonts w:hint="eastAsia" w:ascii="Times New Roman" w:hAnsi="Times New Roman" w:eastAsia="宋体" w:cs="Times New Roman"/>
          <w:b w:val="0"/>
          <w:sz w:val="20"/>
          <w:szCs w:val="22"/>
          <w:highlight w:val="none"/>
          <w:lang w:val="en-US" w:eastAsia="zh-CN" w:bidi="ar-SA"/>
        </w:rPr>
        <w:t>]  R4-2118176   TP to TR38.862: Further simplification on configuration tables for NR inter-band CA and SUL in Rel-18</w:t>
      </w:r>
      <w:bookmarkStart w:id="17" w:name="OLE_LINK3"/>
      <w:r>
        <w:rPr>
          <w:rFonts w:hint="eastAsia" w:ascii="Times New Roman" w:hAnsi="Times New Roman" w:eastAsia="宋体" w:cs="Times New Roman"/>
          <w:b w:val="0"/>
          <w:sz w:val="20"/>
          <w:szCs w:val="22"/>
          <w:highlight w:val="none"/>
          <w:lang w:val="en-US" w:eastAsia="zh-CN" w:bidi="ar-SA"/>
        </w:rPr>
        <w:t>, ZTE.</w:t>
      </w:r>
      <w:bookmarkEnd w:id="17"/>
    </w:p>
    <w:p>
      <w:pPr>
        <w:keepNext/>
        <w:keepLines/>
        <w:pageBreakBefore w:val="0"/>
        <w:widowControl w:val="0"/>
        <w:kinsoku/>
        <w:wordWrap/>
        <w:topLinePunct w:val="0"/>
        <w:bidi w:val="0"/>
        <w:snapToGrid/>
        <w:rPr>
          <w:rFonts w:hint="default" w:ascii="Times New Roman" w:hAnsi="Times New Roman" w:eastAsia="宋体" w:cs="Times New Roman"/>
          <w:b w:val="0"/>
          <w:sz w:val="20"/>
          <w:szCs w:val="22"/>
          <w:highlight w:val="none"/>
          <w:lang w:val="en-US" w:eastAsia="zh-CN" w:bidi="ar-SA"/>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4676672"/>
    <w:multiLevelType w:val="singleLevel"/>
    <w:tmpl w:val="64676672"/>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7"/>
  </w:num>
  <w:num w:numId="7">
    <w:abstractNumId w:val="10"/>
  </w:num>
  <w:num w:numId="8">
    <w:abstractNumId w:val="12"/>
  </w:num>
  <w:num w:numId="9">
    <w:abstractNumId w:val="5"/>
  </w:num>
  <w:num w:numId="10">
    <w:abstractNumId w:val="6"/>
  </w:num>
  <w:num w:numId="11">
    <w:abstractNumId w:val="4"/>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867"/>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3D1D"/>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427"/>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12B"/>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CF2D54"/>
    <w:rsid w:val="01D003FD"/>
    <w:rsid w:val="01D63E85"/>
    <w:rsid w:val="01DC352B"/>
    <w:rsid w:val="01E06988"/>
    <w:rsid w:val="01E966C2"/>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B2245"/>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82367"/>
    <w:rsid w:val="026B2AD2"/>
    <w:rsid w:val="02750052"/>
    <w:rsid w:val="027837DE"/>
    <w:rsid w:val="02786828"/>
    <w:rsid w:val="027C24F6"/>
    <w:rsid w:val="027D27C1"/>
    <w:rsid w:val="028575FB"/>
    <w:rsid w:val="028909D6"/>
    <w:rsid w:val="029303AE"/>
    <w:rsid w:val="0296048B"/>
    <w:rsid w:val="029679BC"/>
    <w:rsid w:val="02A175C2"/>
    <w:rsid w:val="02A27389"/>
    <w:rsid w:val="02A56E08"/>
    <w:rsid w:val="02A7092C"/>
    <w:rsid w:val="02A76EA9"/>
    <w:rsid w:val="02A86E51"/>
    <w:rsid w:val="02AA4C9E"/>
    <w:rsid w:val="02AB2C40"/>
    <w:rsid w:val="02AE4D11"/>
    <w:rsid w:val="02B040F2"/>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70BF0"/>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63AB"/>
    <w:rsid w:val="03C975D1"/>
    <w:rsid w:val="03CA77F6"/>
    <w:rsid w:val="03CB1E8B"/>
    <w:rsid w:val="03CC20AE"/>
    <w:rsid w:val="03D37304"/>
    <w:rsid w:val="03D443A4"/>
    <w:rsid w:val="03D50398"/>
    <w:rsid w:val="03D56517"/>
    <w:rsid w:val="03DB262B"/>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07381"/>
    <w:rsid w:val="04532E5B"/>
    <w:rsid w:val="045706F4"/>
    <w:rsid w:val="04597D32"/>
    <w:rsid w:val="045E3E24"/>
    <w:rsid w:val="04631088"/>
    <w:rsid w:val="0467131C"/>
    <w:rsid w:val="046A35A2"/>
    <w:rsid w:val="046B5EF6"/>
    <w:rsid w:val="046F6D6B"/>
    <w:rsid w:val="04740CAB"/>
    <w:rsid w:val="04787390"/>
    <w:rsid w:val="047C7418"/>
    <w:rsid w:val="047F211F"/>
    <w:rsid w:val="047F5623"/>
    <w:rsid w:val="04921B49"/>
    <w:rsid w:val="049377A7"/>
    <w:rsid w:val="04970C3A"/>
    <w:rsid w:val="04A25601"/>
    <w:rsid w:val="04AD5427"/>
    <w:rsid w:val="04B31C9E"/>
    <w:rsid w:val="04B773EC"/>
    <w:rsid w:val="04CE5DAA"/>
    <w:rsid w:val="04D06A94"/>
    <w:rsid w:val="04D822DA"/>
    <w:rsid w:val="04E21DF6"/>
    <w:rsid w:val="04E251E1"/>
    <w:rsid w:val="04E5192B"/>
    <w:rsid w:val="04E55A04"/>
    <w:rsid w:val="04E951BC"/>
    <w:rsid w:val="04EB6DB7"/>
    <w:rsid w:val="04F83880"/>
    <w:rsid w:val="04FB32C2"/>
    <w:rsid w:val="04FC7574"/>
    <w:rsid w:val="0507209B"/>
    <w:rsid w:val="050B6335"/>
    <w:rsid w:val="050C281B"/>
    <w:rsid w:val="050D288E"/>
    <w:rsid w:val="0510022D"/>
    <w:rsid w:val="0510798F"/>
    <w:rsid w:val="05161306"/>
    <w:rsid w:val="051C3FC7"/>
    <w:rsid w:val="051C6040"/>
    <w:rsid w:val="052A53FB"/>
    <w:rsid w:val="05372C11"/>
    <w:rsid w:val="053C7BE5"/>
    <w:rsid w:val="054A11F0"/>
    <w:rsid w:val="054A7ECD"/>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46DCE"/>
    <w:rsid w:val="05952BB5"/>
    <w:rsid w:val="059C2B41"/>
    <w:rsid w:val="059E20A2"/>
    <w:rsid w:val="059F0664"/>
    <w:rsid w:val="05A31989"/>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40FBB"/>
    <w:rsid w:val="05FD076E"/>
    <w:rsid w:val="060C3AE5"/>
    <w:rsid w:val="061013EC"/>
    <w:rsid w:val="061029F7"/>
    <w:rsid w:val="061361F7"/>
    <w:rsid w:val="061B2115"/>
    <w:rsid w:val="061B7605"/>
    <w:rsid w:val="061F29AE"/>
    <w:rsid w:val="06237041"/>
    <w:rsid w:val="0624683F"/>
    <w:rsid w:val="062C2331"/>
    <w:rsid w:val="062F2229"/>
    <w:rsid w:val="064002FE"/>
    <w:rsid w:val="064057DF"/>
    <w:rsid w:val="0644422D"/>
    <w:rsid w:val="064B73E6"/>
    <w:rsid w:val="065A0806"/>
    <w:rsid w:val="065A68BA"/>
    <w:rsid w:val="067A3500"/>
    <w:rsid w:val="067E5FFF"/>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44823"/>
    <w:rsid w:val="07350CA3"/>
    <w:rsid w:val="07392E0B"/>
    <w:rsid w:val="073B0379"/>
    <w:rsid w:val="073F1FDF"/>
    <w:rsid w:val="07447DDE"/>
    <w:rsid w:val="074A12E9"/>
    <w:rsid w:val="07505939"/>
    <w:rsid w:val="0754271D"/>
    <w:rsid w:val="075460A8"/>
    <w:rsid w:val="07560AAB"/>
    <w:rsid w:val="07616BC3"/>
    <w:rsid w:val="076931E4"/>
    <w:rsid w:val="076D415D"/>
    <w:rsid w:val="076F2D74"/>
    <w:rsid w:val="07703155"/>
    <w:rsid w:val="07713D9D"/>
    <w:rsid w:val="077330B7"/>
    <w:rsid w:val="07743668"/>
    <w:rsid w:val="07756E39"/>
    <w:rsid w:val="07772C03"/>
    <w:rsid w:val="077738E6"/>
    <w:rsid w:val="077C4938"/>
    <w:rsid w:val="077F0549"/>
    <w:rsid w:val="077F69B0"/>
    <w:rsid w:val="07815D85"/>
    <w:rsid w:val="0786674C"/>
    <w:rsid w:val="07880BDC"/>
    <w:rsid w:val="078D38BB"/>
    <w:rsid w:val="07954213"/>
    <w:rsid w:val="0798404D"/>
    <w:rsid w:val="07984F47"/>
    <w:rsid w:val="079A211D"/>
    <w:rsid w:val="07AF6186"/>
    <w:rsid w:val="07B342C4"/>
    <w:rsid w:val="07BA518C"/>
    <w:rsid w:val="07BE6760"/>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1E7775"/>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22336"/>
    <w:rsid w:val="08D52400"/>
    <w:rsid w:val="08DC5892"/>
    <w:rsid w:val="08E16EEF"/>
    <w:rsid w:val="08E30A3A"/>
    <w:rsid w:val="08ED1042"/>
    <w:rsid w:val="08EE5E63"/>
    <w:rsid w:val="08F44262"/>
    <w:rsid w:val="08F80051"/>
    <w:rsid w:val="08FD4CAD"/>
    <w:rsid w:val="08FF75F2"/>
    <w:rsid w:val="09014876"/>
    <w:rsid w:val="0906231D"/>
    <w:rsid w:val="090F07A1"/>
    <w:rsid w:val="09105B11"/>
    <w:rsid w:val="09130B62"/>
    <w:rsid w:val="09135978"/>
    <w:rsid w:val="091744D0"/>
    <w:rsid w:val="09181B7C"/>
    <w:rsid w:val="091B7D5E"/>
    <w:rsid w:val="091F6975"/>
    <w:rsid w:val="09204DFE"/>
    <w:rsid w:val="09212774"/>
    <w:rsid w:val="092760A2"/>
    <w:rsid w:val="092D2151"/>
    <w:rsid w:val="092D6FEC"/>
    <w:rsid w:val="092F0069"/>
    <w:rsid w:val="092F4A13"/>
    <w:rsid w:val="09310D62"/>
    <w:rsid w:val="09322686"/>
    <w:rsid w:val="093E406E"/>
    <w:rsid w:val="093F1597"/>
    <w:rsid w:val="09441620"/>
    <w:rsid w:val="09441EEA"/>
    <w:rsid w:val="09556E1F"/>
    <w:rsid w:val="09595A8E"/>
    <w:rsid w:val="095A3ACC"/>
    <w:rsid w:val="095C31CB"/>
    <w:rsid w:val="09635095"/>
    <w:rsid w:val="096B63AD"/>
    <w:rsid w:val="09723CCC"/>
    <w:rsid w:val="09734468"/>
    <w:rsid w:val="097431C6"/>
    <w:rsid w:val="097D0FEF"/>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7084A"/>
    <w:rsid w:val="0A2A6909"/>
    <w:rsid w:val="0A37750E"/>
    <w:rsid w:val="0A411659"/>
    <w:rsid w:val="0A4366FB"/>
    <w:rsid w:val="0A4A59C9"/>
    <w:rsid w:val="0A5457B3"/>
    <w:rsid w:val="0A565E7D"/>
    <w:rsid w:val="0A57184A"/>
    <w:rsid w:val="0A586514"/>
    <w:rsid w:val="0A5A056E"/>
    <w:rsid w:val="0A5B32E2"/>
    <w:rsid w:val="0A5E7B47"/>
    <w:rsid w:val="0A6C1718"/>
    <w:rsid w:val="0A712253"/>
    <w:rsid w:val="0A751BB2"/>
    <w:rsid w:val="0A77426F"/>
    <w:rsid w:val="0A79542C"/>
    <w:rsid w:val="0A7D1D2F"/>
    <w:rsid w:val="0A8904FD"/>
    <w:rsid w:val="0A904D0B"/>
    <w:rsid w:val="0A916E1D"/>
    <w:rsid w:val="0A963F7F"/>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CD4E5E"/>
    <w:rsid w:val="0ACD6030"/>
    <w:rsid w:val="0AD7243D"/>
    <w:rsid w:val="0AD73ACA"/>
    <w:rsid w:val="0AD829A8"/>
    <w:rsid w:val="0ADC5D23"/>
    <w:rsid w:val="0AE23DA6"/>
    <w:rsid w:val="0AEA7232"/>
    <w:rsid w:val="0AF44695"/>
    <w:rsid w:val="0AF5254A"/>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4463C"/>
    <w:rsid w:val="0B4C731A"/>
    <w:rsid w:val="0B502A28"/>
    <w:rsid w:val="0B524E40"/>
    <w:rsid w:val="0B5250EA"/>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34D90"/>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00309"/>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474D9"/>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449A4"/>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7907CB"/>
    <w:rsid w:val="0D830CBD"/>
    <w:rsid w:val="0D8B1980"/>
    <w:rsid w:val="0D8B481D"/>
    <w:rsid w:val="0D9C6CA1"/>
    <w:rsid w:val="0D9D493D"/>
    <w:rsid w:val="0DA25C8E"/>
    <w:rsid w:val="0DAD1AC0"/>
    <w:rsid w:val="0DAF3CAF"/>
    <w:rsid w:val="0DAF7053"/>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2471"/>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24B63"/>
    <w:rsid w:val="0E987200"/>
    <w:rsid w:val="0E9C25AC"/>
    <w:rsid w:val="0EA63762"/>
    <w:rsid w:val="0EA870CD"/>
    <w:rsid w:val="0EAC56A2"/>
    <w:rsid w:val="0EBA588B"/>
    <w:rsid w:val="0EBC786E"/>
    <w:rsid w:val="0EC23ABC"/>
    <w:rsid w:val="0EC26502"/>
    <w:rsid w:val="0ED46FB1"/>
    <w:rsid w:val="0EDA3008"/>
    <w:rsid w:val="0EE7750F"/>
    <w:rsid w:val="0EEC1D1E"/>
    <w:rsid w:val="0EEE6E1F"/>
    <w:rsid w:val="0EF90571"/>
    <w:rsid w:val="0EFF6DCF"/>
    <w:rsid w:val="0F04797F"/>
    <w:rsid w:val="0F084EE2"/>
    <w:rsid w:val="0F095490"/>
    <w:rsid w:val="0F0A7753"/>
    <w:rsid w:val="0F0C33FD"/>
    <w:rsid w:val="0F0E233E"/>
    <w:rsid w:val="0F111F37"/>
    <w:rsid w:val="0F160F39"/>
    <w:rsid w:val="0F1767F9"/>
    <w:rsid w:val="0F1771A9"/>
    <w:rsid w:val="0F1C4BBB"/>
    <w:rsid w:val="0F1E5B5D"/>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700FB9"/>
    <w:rsid w:val="0F746AFA"/>
    <w:rsid w:val="0F752B1E"/>
    <w:rsid w:val="0F7A4198"/>
    <w:rsid w:val="0F7E149C"/>
    <w:rsid w:val="0F852C02"/>
    <w:rsid w:val="0F884C38"/>
    <w:rsid w:val="0F8B1C07"/>
    <w:rsid w:val="0F8F5DB9"/>
    <w:rsid w:val="0F962727"/>
    <w:rsid w:val="0F9B5C4D"/>
    <w:rsid w:val="0FA05C5E"/>
    <w:rsid w:val="0FA3476F"/>
    <w:rsid w:val="0FA35623"/>
    <w:rsid w:val="0FA65C51"/>
    <w:rsid w:val="0FA951CB"/>
    <w:rsid w:val="0FAA7A9A"/>
    <w:rsid w:val="0FAC498C"/>
    <w:rsid w:val="0FB11C04"/>
    <w:rsid w:val="0FB97CF0"/>
    <w:rsid w:val="0FBB32BC"/>
    <w:rsid w:val="0FC03CBD"/>
    <w:rsid w:val="0FC11DF0"/>
    <w:rsid w:val="0FC2646A"/>
    <w:rsid w:val="0FC3109E"/>
    <w:rsid w:val="0FC64E19"/>
    <w:rsid w:val="0FD4584B"/>
    <w:rsid w:val="0FD46C98"/>
    <w:rsid w:val="0FD665B2"/>
    <w:rsid w:val="0FD72CB8"/>
    <w:rsid w:val="0FD74566"/>
    <w:rsid w:val="0FD90E77"/>
    <w:rsid w:val="0FDB72B0"/>
    <w:rsid w:val="0FDC1B77"/>
    <w:rsid w:val="0FE5349E"/>
    <w:rsid w:val="0FE847C8"/>
    <w:rsid w:val="0FEB5939"/>
    <w:rsid w:val="0FF04B4F"/>
    <w:rsid w:val="0FF32CF0"/>
    <w:rsid w:val="0FF91941"/>
    <w:rsid w:val="0FFA4669"/>
    <w:rsid w:val="1002358E"/>
    <w:rsid w:val="1005685C"/>
    <w:rsid w:val="1006135D"/>
    <w:rsid w:val="10061697"/>
    <w:rsid w:val="100A2D6F"/>
    <w:rsid w:val="100C51AD"/>
    <w:rsid w:val="100F6CFF"/>
    <w:rsid w:val="1010549F"/>
    <w:rsid w:val="10117C55"/>
    <w:rsid w:val="10145E18"/>
    <w:rsid w:val="10175238"/>
    <w:rsid w:val="10182429"/>
    <w:rsid w:val="10197CA4"/>
    <w:rsid w:val="101B0376"/>
    <w:rsid w:val="101E6D08"/>
    <w:rsid w:val="10233686"/>
    <w:rsid w:val="102B6C06"/>
    <w:rsid w:val="102C36D4"/>
    <w:rsid w:val="1031370F"/>
    <w:rsid w:val="10323E67"/>
    <w:rsid w:val="10396F61"/>
    <w:rsid w:val="104166B0"/>
    <w:rsid w:val="1042540D"/>
    <w:rsid w:val="104343E2"/>
    <w:rsid w:val="104436B8"/>
    <w:rsid w:val="104674A1"/>
    <w:rsid w:val="10495A84"/>
    <w:rsid w:val="10504411"/>
    <w:rsid w:val="105064E8"/>
    <w:rsid w:val="10542CF6"/>
    <w:rsid w:val="105B3848"/>
    <w:rsid w:val="10635536"/>
    <w:rsid w:val="106A0A00"/>
    <w:rsid w:val="106F48C4"/>
    <w:rsid w:val="107735CC"/>
    <w:rsid w:val="10783DC2"/>
    <w:rsid w:val="107C0521"/>
    <w:rsid w:val="108E4283"/>
    <w:rsid w:val="10987768"/>
    <w:rsid w:val="109B6262"/>
    <w:rsid w:val="10B96A3B"/>
    <w:rsid w:val="10C82E74"/>
    <w:rsid w:val="10CE07DA"/>
    <w:rsid w:val="10D170FC"/>
    <w:rsid w:val="10D3772D"/>
    <w:rsid w:val="10D40819"/>
    <w:rsid w:val="10D74E7C"/>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183564"/>
    <w:rsid w:val="112103C5"/>
    <w:rsid w:val="11213FCC"/>
    <w:rsid w:val="1125568E"/>
    <w:rsid w:val="112655B4"/>
    <w:rsid w:val="11345A36"/>
    <w:rsid w:val="113656EC"/>
    <w:rsid w:val="113E229D"/>
    <w:rsid w:val="113E6EF7"/>
    <w:rsid w:val="113F1A85"/>
    <w:rsid w:val="11402B56"/>
    <w:rsid w:val="11417B00"/>
    <w:rsid w:val="11424EC5"/>
    <w:rsid w:val="114860E6"/>
    <w:rsid w:val="114C1683"/>
    <w:rsid w:val="114E381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606D9"/>
    <w:rsid w:val="11C846B5"/>
    <w:rsid w:val="11C909CA"/>
    <w:rsid w:val="11C936A2"/>
    <w:rsid w:val="11D93CCB"/>
    <w:rsid w:val="11EB14B4"/>
    <w:rsid w:val="11F31D4A"/>
    <w:rsid w:val="11FA3ACF"/>
    <w:rsid w:val="11FE7FA9"/>
    <w:rsid w:val="12015323"/>
    <w:rsid w:val="12022338"/>
    <w:rsid w:val="12025423"/>
    <w:rsid w:val="1206121A"/>
    <w:rsid w:val="1209251A"/>
    <w:rsid w:val="121658FB"/>
    <w:rsid w:val="12194EB2"/>
    <w:rsid w:val="121A10A0"/>
    <w:rsid w:val="12201D62"/>
    <w:rsid w:val="122030A8"/>
    <w:rsid w:val="122605E2"/>
    <w:rsid w:val="122664C6"/>
    <w:rsid w:val="122A4C9F"/>
    <w:rsid w:val="122D03D1"/>
    <w:rsid w:val="12332CE2"/>
    <w:rsid w:val="1237399D"/>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425A3"/>
    <w:rsid w:val="12B76B54"/>
    <w:rsid w:val="12C20883"/>
    <w:rsid w:val="12CB538A"/>
    <w:rsid w:val="12CD1DC9"/>
    <w:rsid w:val="12D043B7"/>
    <w:rsid w:val="12D43973"/>
    <w:rsid w:val="12D62B58"/>
    <w:rsid w:val="12E27109"/>
    <w:rsid w:val="12E77AD7"/>
    <w:rsid w:val="12E94E33"/>
    <w:rsid w:val="12EA0359"/>
    <w:rsid w:val="12EA0BB7"/>
    <w:rsid w:val="12F24959"/>
    <w:rsid w:val="12F9591A"/>
    <w:rsid w:val="13014E85"/>
    <w:rsid w:val="130B1D8A"/>
    <w:rsid w:val="131358FB"/>
    <w:rsid w:val="13173505"/>
    <w:rsid w:val="131F3AD2"/>
    <w:rsid w:val="13281D7B"/>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5581A"/>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819F7"/>
    <w:rsid w:val="149965B3"/>
    <w:rsid w:val="149A2A4B"/>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35EB1"/>
    <w:rsid w:val="15672A63"/>
    <w:rsid w:val="156A43DD"/>
    <w:rsid w:val="156B3683"/>
    <w:rsid w:val="156D05EA"/>
    <w:rsid w:val="157B5E01"/>
    <w:rsid w:val="157C0E9E"/>
    <w:rsid w:val="1580579C"/>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D46B42"/>
    <w:rsid w:val="15D916B7"/>
    <w:rsid w:val="15E70479"/>
    <w:rsid w:val="15EC11BC"/>
    <w:rsid w:val="15EE6110"/>
    <w:rsid w:val="15EF6C75"/>
    <w:rsid w:val="15FA46E2"/>
    <w:rsid w:val="15FE0588"/>
    <w:rsid w:val="1603326B"/>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2A2478"/>
    <w:rsid w:val="163019BF"/>
    <w:rsid w:val="16414828"/>
    <w:rsid w:val="164456D7"/>
    <w:rsid w:val="164E13D0"/>
    <w:rsid w:val="16502B8D"/>
    <w:rsid w:val="16526BD3"/>
    <w:rsid w:val="165465C7"/>
    <w:rsid w:val="165524AC"/>
    <w:rsid w:val="16553CFC"/>
    <w:rsid w:val="16622576"/>
    <w:rsid w:val="166E2E44"/>
    <w:rsid w:val="167652D1"/>
    <w:rsid w:val="167B3F35"/>
    <w:rsid w:val="167E20BD"/>
    <w:rsid w:val="16800D47"/>
    <w:rsid w:val="16880662"/>
    <w:rsid w:val="16907274"/>
    <w:rsid w:val="16A42D75"/>
    <w:rsid w:val="16A6051D"/>
    <w:rsid w:val="16A77043"/>
    <w:rsid w:val="16B1062A"/>
    <w:rsid w:val="16B80781"/>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872D7"/>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BA711F"/>
    <w:rsid w:val="17C11150"/>
    <w:rsid w:val="17C277F1"/>
    <w:rsid w:val="17C366FE"/>
    <w:rsid w:val="17C57C00"/>
    <w:rsid w:val="17C7648E"/>
    <w:rsid w:val="17CA5CF1"/>
    <w:rsid w:val="17CC0C2C"/>
    <w:rsid w:val="17D30760"/>
    <w:rsid w:val="17D35F4A"/>
    <w:rsid w:val="17D50B9F"/>
    <w:rsid w:val="17D6406B"/>
    <w:rsid w:val="17E141F7"/>
    <w:rsid w:val="17EA7BC8"/>
    <w:rsid w:val="17F04DB6"/>
    <w:rsid w:val="17F96B22"/>
    <w:rsid w:val="17FE3469"/>
    <w:rsid w:val="18043376"/>
    <w:rsid w:val="18055420"/>
    <w:rsid w:val="1808613F"/>
    <w:rsid w:val="181B363A"/>
    <w:rsid w:val="181E2D3F"/>
    <w:rsid w:val="18215BE4"/>
    <w:rsid w:val="18283117"/>
    <w:rsid w:val="18286BDD"/>
    <w:rsid w:val="18291855"/>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3F1734"/>
    <w:rsid w:val="194174BB"/>
    <w:rsid w:val="19462558"/>
    <w:rsid w:val="19465BE5"/>
    <w:rsid w:val="194C5184"/>
    <w:rsid w:val="194F7EB1"/>
    <w:rsid w:val="19526D70"/>
    <w:rsid w:val="195311B7"/>
    <w:rsid w:val="19552D2E"/>
    <w:rsid w:val="195722C5"/>
    <w:rsid w:val="19581213"/>
    <w:rsid w:val="195A24C6"/>
    <w:rsid w:val="195D7A25"/>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12BE8"/>
    <w:rsid w:val="1A214B99"/>
    <w:rsid w:val="1A23285C"/>
    <w:rsid w:val="1A243A1A"/>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173C0"/>
    <w:rsid w:val="1A8A4E75"/>
    <w:rsid w:val="1A8B4B3A"/>
    <w:rsid w:val="1A8F4A54"/>
    <w:rsid w:val="1A907092"/>
    <w:rsid w:val="1A951D32"/>
    <w:rsid w:val="1A997C12"/>
    <w:rsid w:val="1A9C7A06"/>
    <w:rsid w:val="1AA01501"/>
    <w:rsid w:val="1AA1217C"/>
    <w:rsid w:val="1AA14158"/>
    <w:rsid w:val="1AA220AB"/>
    <w:rsid w:val="1AAC41E5"/>
    <w:rsid w:val="1AB21B11"/>
    <w:rsid w:val="1AB26A04"/>
    <w:rsid w:val="1ABD23D8"/>
    <w:rsid w:val="1AC11AA5"/>
    <w:rsid w:val="1AC80CE0"/>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1F7181"/>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8E0A9E"/>
    <w:rsid w:val="1B8E784B"/>
    <w:rsid w:val="1B935851"/>
    <w:rsid w:val="1B9950DF"/>
    <w:rsid w:val="1B99570C"/>
    <w:rsid w:val="1BA13621"/>
    <w:rsid w:val="1BA21D9D"/>
    <w:rsid w:val="1BA35D23"/>
    <w:rsid w:val="1BAC16E5"/>
    <w:rsid w:val="1BAE594C"/>
    <w:rsid w:val="1BB40F2B"/>
    <w:rsid w:val="1BB5784D"/>
    <w:rsid w:val="1BBA2D4F"/>
    <w:rsid w:val="1BBE3FFF"/>
    <w:rsid w:val="1BC058A4"/>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669"/>
    <w:rsid w:val="1C5039DB"/>
    <w:rsid w:val="1C505A77"/>
    <w:rsid w:val="1C586C59"/>
    <w:rsid w:val="1C656775"/>
    <w:rsid w:val="1C69538F"/>
    <w:rsid w:val="1C704DD8"/>
    <w:rsid w:val="1C727B26"/>
    <w:rsid w:val="1C784DDC"/>
    <w:rsid w:val="1C823E5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67567"/>
    <w:rsid w:val="1CBF61DA"/>
    <w:rsid w:val="1CC628BB"/>
    <w:rsid w:val="1CD00CD6"/>
    <w:rsid w:val="1CD51947"/>
    <w:rsid w:val="1CDD29AB"/>
    <w:rsid w:val="1CDD2C02"/>
    <w:rsid w:val="1CDF6E20"/>
    <w:rsid w:val="1CE927AF"/>
    <w:rsid w:val="1CEA5D03"/>
    <w:rsid w:val="1CEC027F"/>
    <w:rsid w:val="1CEC5835"/>
    <w:rsid w:val="1CF075BE"/>
    <w:rsid w:val="1CF13104"/>
    <w:rsid w:val="1CF67401"/>
    <w:rsid w:val="1CFC1E09"/>
    <w:rsid w:val="1CFD70FD"/>
    <w:rsid w:val="1D0073B6"/>
    <w:rsid w:val="1D052AFB"/>
    <w:rsid w:val="1D0905C3"/>
    <w:rsid w:val="1D0C2DE2"/>
    <w:rsid w:val="1D180F51"/>
    <w:rsid w:val="1D1F2296"/>
    <w:rsid w:val="1D20219E"/>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E447F"/>
    <w:rsid w:val="1DAF28FF"/>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5E23"/>
    <w:rsid w:val="1DF87F5F"/>
    <w:rsid w:val="1DFB085F"/>
    <w:rsid w:val="1E0476BD"/>
    <w:rsid w:val="1E0568CD"/>
    <w:rsid w:val="1E082A5A"/>
    <w:rsid w:val="1E0C6C93"/>
    <w:rsid w:val="1E110C6E"/>
    <w:rsid w:val="1E1379F8"/>
    <w:rsid w:val="1E141009"/>
    <w:rsid w:val="1E1461B7"/>
    <w:rsid w:val="1E190EEC"/>
    <w:rsid w:val="1E1D273A"/>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63B54"/>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621F"/>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419B8"/>
    <w:rsid w:val="1F667BD1"/>
    <w:rsid w:val="1F765053"/>
    <w:rsid w:val="1F7708D9"/>
    <w:rsid w:val="1F7864CB"/>
    <w:rsid w:val="1F7D1E41"/>
    <w:rsid w:val="1F806D7E"/>
    <w:rsid w:val="1F845E1B"/>
    <w:rsid w:val="1F853604"/>
    <w:rsid w:val="1F871D12"/>
    <w:rsid w:val="1F8F4EA8"/>
    <w:rsid w:val="1F9040A1"/>
    <w:rsid w:val="1F977357"/>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DF4ECB"/>
    <w:rsid w:val="1FE17B67"/>
    <w:rsid w:val="1FE2379D"/>
    <w:rsid w:val="1FE3768F"/>
    <w:rsid w:val="1FE602F1"/>
    <w:rsid w:val="1FEE2EAF"/>
    <w:rsid w:val="1FF05319"/>
    <w:rsid w:val="1FF24F00"/>
    <w:rsid w:val="1FF254FE"/>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6D511B"/>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53A83"/>
    <w:rsid w:val="20B816A1"/>
    <w:rsid w:val="20B928C0"/>
    <w:rsid w:val="20B95BEF"/>
    <w:rsid w:val="20BB15AF"/>
    <w:rsid w:val="20BC29D9"/>
    <w:rsid w:val="20BE39A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011D0"/>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16B47"/>
    <w:rsid w:val="216707D5"/>
    <w:rsid w:val="216F0212"/>
    <w:rsid w:val="21700B44"/>
    <w:rsid w:val="217105A1"/>
    <w:rsid w:val="21790C15"/>
    <w:rsid w:val="217C4BD1"/>
    <w:rsid w:val="21817C91"/>
    <w:rsid w:val="21827390"/>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2D7F63"/>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3061A"/>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B5D82"/>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32BF0"/>
    <w:rsid w:val="23487B6A"/>
    <w:rsid w:val="234C475D"/>
    <w:rsid w:val="234F2103"/>
    <w:rsid w:val="2352410F"/>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301D9"/>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70C37"/>
    <w:rsid w:val="2429357C"/>
    <w:rsid w:val="242E2EF3"/>
    <w:rsid w:val="243766D1"/>
    <w:rsid w:val="24376E92"/>
    <w:rsid w:val="24382415"/>
    <w:rsid w:val="243C3CB6"/>
    <w:rsid w:val="243E1494"/>
    <w:rsid w:val="24401ED3"/>
    <w:rsid w:val="24463F64"/>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21791"/>
    <w:rsid w:val="24993FEC"/>
    <w:rsid w:val="249B3300"/>
    <w:rsid w:val="249C77ED"/>
    <w:rsid w:val="249F30AD"/>
    <w:rsid w:val="24A12C4E"/>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04465"/>
    <w:rsid w:val="252926D8"/>
    <w:rsid w:val="252D4705"/>
    <w:rsid w:val="25350FCE"/>
    <w:rsid w:val="25364864"/>
    <w:rsid w:val="25367E51"/>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B3C06"/>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5FB415F"/>
    <w:rsid w:val="260541D0"/>
    <w:rsid w:val="26060D90"/>
    <w:rsid w:val="260923F9"/>
    <w:rsid w:val="260B3174"/>
    <w:rsid w:val="261137F0"/>
    <w:rsid w:val="261229D1"/>
    <w:rsid w:val="261A14B6"/>
    <w:rsid w:val="261D31A9"/>
    <w:rsid w:val="26246E3B"/>
    <w:rsid w:val="26270039"/>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73D69"/>
    <w:rsid w:val="26C84CEF"/>
    <w:rsid w:val="26C97C10"/>
    <w:rsid w:val="26CA2B3C"/>
    <w:rsid w:val="26CD2CE4"/>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1E53A8"/>
    <w:rsid w:val="2721490A"/>
    <w:rsid w:val="272658FE"/>
    <w:rsid w:val="272B0B6C"/>
    <w:rsid w:val="272E143C"/>
    <w:rsid w:val="272F2EB6"/>
    <w:rsid w:val="272F5B33"/>
    <w:rsid w:val="27304E3B"/>
    <w:rsid w:val="273278B9"/>
    <w:rsid w:val="27352C28"/>
    <w:rsid w:val="274137B8"/>
    <w:rsid w:val="27436F3A"/>
    <w:rsid w:val="2744398E"/>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24B20"/>
    <w:rsid w:val="27DA480B"/>
    <w:rsid w:val="27E320C6"/>
    <w:rsid w:val="27E61965"/>
    <w:rsid w:val="27EB1C9B"/>
    <w:rsid w:val="27EE2436"/>
    <w:rsid w:val="27EE3EA1"/>
    <w:rsid w:val="27EF0764"/>
    <w:rsid w:val="27FC5EA0"/>
    <w:rsid w:val="27FE7297"/>
    <w:rsid w:val="280014D3"/>
    <w:rsid w:val="280665FC"/>
    <w:rsid w:val="28087D88"/>
    <w:rsid w:val="2809779E"/>
    <w:rsid w:val="280A63DC"/>
    <w:rsid w:val="280D08C6"/>
    <w:rsid w:val="280F2DCB"/>
    <w:rsid w:val="281031F7"/>
    <w:rsid w:val="28106855"/>
    <w:rsid w:val="28111B48"/>
    <w:rsid w:val="28174A4A"/>
    <w:rsid w:val="28191351"/>
    <w:rsid w:val="28207745"/>
    <w:rsid w:val="28216FFD"/>
    <w:rsid w:val="282D63E5"/>
    <w:rsid w:val="282E2A0D"/>
    <w:rsid w:val="282E3661"/>
    <w:rsid w:val="28321845"/>
    <w:rsid w:val="2835795E"/>
    <w:rsid w:val="28385462"/>
    <w:rsid w:val="283B7435"/>
    <w:rsid w:val="284C560F"/>
    <w:rsid w:val="284E129F"/>
    <w:rsid w:val="284E315B"/>
    <w:rsid w:val="2851379D"/>
    <w:rsid w:val="28514CEA"/>
    <w:rsid w:val="285469E5"/>
    <w:rsid w:val="28573C27"/>
    <w:rsid w:val="28580E28"/>
    <w:rsid w:val="285A227D"/>
    <w:rsid w:val="285B3BC6"/>
    <w:rsid w:val="2861709F"/>
    <w:rsid w:val="286D4EF3"/>
    <w:rsid w:val="286E5E65"/>
    <w:rsid w:val="28720727"/>
    <w:rsid w:val="28731DF8"/>
    <w:rsid w:val="28770BBB"/>
    <w:rsid w:val="287F0A90"/>
    <w:rsid w:val="288544BD"/>
    <w:rsid w:val="2886532E"/>
    <w:rsid w:val="288928C2"/>
    <w:rsid w:val="288F478B"/>
    <w:rsid w:val="289105F9"/>
    <w:rsid w:val="28962513"/>
    <w:rsid w:val="28966ED1"/>
    <w:rsid w:val="28996F69"/>
    <w:rsid w:val="289F6E30"/>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332FC"/>
    <w:rsid w:val="29673530"/>
    <w:rsid w:val="296E0535"/>
    <w:rsid w:val="296F7076"/>
    <w:rsid w:val="29715025"/>
    <w:rsid w:val="298C1A5A"/>
    <w:rsid w:val="298C5D0B"/>
    <w:rsid w:val="298D6AFF"/>
    <w:rsid w:val="29967DE1"/>
    <w:rsid w:val="299B7D69"/>
    <w:rsid w:val="29A703FA"/>
    <w:rsid w:val="29B1741C"/>
    <w:rsid w:val="29B5110B"/>
    <w:rsid w:val="29B51F90"/>
    <w:rsid w:val="29B97D41"/>
    <w:rsid w:val="29BA06AB"/>
    <w:rsid w:val="29BA4461"/>
    <w:rsid w:val="29BB2E5B"/>
    <w:rsid w:val="29BE20C4"/>
    <w:rsid w:val="29BE3D08"/>
    <w:rsid w:val="29C165F7"/>
    <w:rsid w:val="29C3661E"/>
    <w:rsid w:val="29C634F7"/>
    <w:rsid w:val="29C674E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42E8F"/>
    <w:rsid w:val="29F62B87"/>
    <w:rsid w:val="29FD4CA6"/>
    <w:rsid w:val="29FE6DEE"/>
    <w:rsid w:val="2A043CA0"/>
    <w:rsid w:val="2A087389"/>
    <w:rsid w:val="2A10006B"/>
    <w:rsid w:val="2A1035DA"/>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61C77"/>
    <w:rsid w:val="2A9A7929"/>
    <w:rsid w:val="2A9E19E6"/>
    <w:rsid w:val="2AAB728D"/>
    <w:rsid w:val="2AB4686A"/>
    <w:rsid w:val="2AB55B2E"/>
    <w:rsid w:val="2AC12114"/>
    <w:rsid w:val="2AC661F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D2A3B"/>
    <w:rsid w:val="2B1E6496"/>
    <w:rsid w:val="2B2C40EA"/>
    <w:rsid w:val="2B31763F"/>
    <w:rsid w:val="2B3555B2"/>
    <w:rsid w:val="2B3607E1"/>
    <w:rsid w:val="2B384AD5"/>
    <w:rsid w:val="2B3B74D4"/>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55AFF"/>
    <w:rsid w:val="2B86214C"/>
    <w:rsid w:val="2B8E4C11"/>
    <w:rsid w:val="2B9967D6"/>
    <w:rsid w:val="2BA01AB2"/>
    <w:rsid w:val="2BA01C3E"/>
    <w:rsid w:val="2BA1091C"/>
    <w:rsid w:val="2BA326B6"/>
    <w:rsid w:val="2BA4061C"/>
    <w:rsid w:val="2BA56565"/>
    <w:rsid w:val="2BAD048A"/>
    <w:rsid w:val="2BAF3F3D"/>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A6105"/>
    <w:rsid w:val="2C0D6DE5"/>
    <w:rsid w:val="2C101EE5"/>
    <w:rsid w:val="2C1432A9"/>
    <w:rsid w:val="2C2359E8"/>
    <w:rsid w:val="2C254D3F"/>
    <w:rsid w:val="2C261A7D"/>
    <w:rsid w:val="2C274CE8"/>
    <w:rsid w:val="2C290998"/>
    <w:rsid w:val="2C2D41CA"/>
    <w:rsid w:val="2C3426AA"/>
    <w:rsid w:val="2C3B3D0A"/>
    <w:rsid w:val="2C3F34EC"/>
    <w:rsid w:val="2C3F5D7F"/>
    <w:rsid w:val="2C41011C"/>
    <w:rsid w:val="2C47119C"/>
    <w:rsid w:val="2C49116E"/>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038DD"/>
    <w:rsid w:val="2CA7026F"/>
    <w:rsid w:val="2CAA115B"/>
    <w:rsid w:val="2CAA28C6"/>
    <w:rsid w:val="2CAA5EA4"/>
    <w:rsid w:val="2CB4069E"/>
    <w:rsid w:val="2CB83960"/>
    <w:rsid w:val="2CB9719D"/>
    <w:rsid w:val="2CBB1822"/>
    <w:rsid w:val="2CBD5FFF"/>
    <w:rsid w:val="2CBE00EC"/>
    <w:rsid w:val="2CC63844"/>
    <w:rsid w:val="2CC823DB"/>
    <w:rsid w:val="2CC855FE"/>
    <w:rsid w:val="2CD11889"/>
    <w:rsid w:val="2CDD7FEB"/>
    <w:rsid w:val="2CE1756B"/>
    <w:rsid w:val="2CE202D4"/>
    <w:rsid w:val="2CE914BE"/>
    <w:rsid w:val="2CEA0BBE"/>
    <w:rsid w:val="2CF03153"/>
    <w:rsid w:val="2CFE082A"/>
    <w:rsid w:val="2D03574C"/>
    <w:rsid w:val="2D03772A"/>
    <w:rsid w:val="2D0772FD"/>
    <w:rsid w:val="2D0947D4"/>
    <w:rsid w:val="2D0C28DF"/>
    <w:rsid w:val="2D10629B"/>
    <w:rsid w:val="2D13536A"/>
    <w:rsid w:val="2D233963"/>
    <w:rsid w:val="2D257BFA"/>
    <w:rsid w:val="2D265F5C"/>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575E"/>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454E40"/>
    <w:rsid w:val="2E483369"/>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A68E0"/>
    <w:rsid w:val="2EAC4449"/>
    <w:rsid w:val="2EB177AD"/>
    <w:rsid w:val="2EB8258B"/>
    <w:rsid w:val="2EBA7E66"/>
    <w:rsid w:val="2EBB2B26"/>
    <w:rsid w:val="2EBF694E"/>
    <w:rsid w:val="2EC62753"/>
    <w:rsid w:val="2EC90753"/>
    <w:rsid w:val="2EC93030"/>
    <w:rsid w:val="2EC9758F"/>
    <w:rsid w:val="2ECC45DC"/>
    <w:rsid w:val="2ED20358"/>
    <w:rsid w:val="2ED30992"/>
    <w:rsid w:val="2ED671F3"/>
    <w:rsid w:val="2EDC56CA"/>
    <w:rsid w:val="2EDE5C55"/>
    <w:rsid w:val="2EE03EAF"/>
    <w:rsid w:val="2EE43EA0"/>
    <w:rsid w:val="2EE536DC"/>
    <w:rsid w:val="2EE73EAC"/>
    <w:rsid w:val="2EE839C5"/>
    <w:rsid w:val="2EEF1953"/>
    <w:rsid w:val="2EEF19BC"/>
    <w:rsid w:val="2EF37BF0"/>
    <w:rsid w:val="2EF64D0C"/>
    <w:rsid w:val="2EFF46B2"/>
    <w:rsid w:val="2F0157E4"/>
    <w:rsid w:val="2F031F8F"/>
    <w:rsid w:val="2F0B15D4"/>
    <w:rsid w:val="2F0D0070"/>
    <w:rsid w:val="2F0D68BA"/>
    <w:rsid w:val="2F0E2111"/>
    <w:rsid w:val="2F0E59F5"/>
    <w:rsid w:val="2F17440D"/>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471C9"/>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BF0117"/>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2A7A9E"/>
    <w:rsid w:val="30341BB0"/>
    <w:rsid w:val="303620E5"/>
    <w:rsid w:val="303A3879"/>
    <w:rsid w:val="303D0DE2"/>
    <w:rsid w:val="303E7772"/>
    <w:rsid w:val="30426816"/>
    <w:rsid w:val="30436446"/>
    <w:rsid w:val="30464DB9"/>
    <w:rsid w:val="304B2C4A"/>
    <w:rsid w:val="305008C1"/>
    <w:rsid w:val="30580F44"/>
    <w:rsid w:val="305D51AD"/>
    <w:rsid w:val="30601159"/>
    <w:rsid w:val="30616BA5"/>
    <w:rsid w:val="30651A2D"/>
    <w:rsid w:val="30676EC0"/>
    <w:rsid w:val="306A299A"/>
    <w:rsid w:val="306C0885"/>
    <w:rsid w:val="306D312F"/>
    <w:rsid w:val="30733AD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A55D26"/>
    <w:rsid w:val="30A852D9"/>
    <w:rsid w:val="30AA183B"/>
    <w:rsid w:val="30AB7B68"/>
    <w:rsid w:val="30B001DD"/>
    <w:rsid w:val="30B11949"/>
    <w:rsid w:val="30B47501"/>
    <w:rsid w:val="30C11992"/>
    <w:rsid w:val="30C31A45"/>
    <w:rsid w:val="30C71F2B"/>
    <w:rsid w:val="30C76CBF"/>
    <w:rsid w:val="30CB2784"/>
    <w:rsid w:val="30CC5E99"/>
    <w:rsid w:val="30D10D4D"/>
    <w:rsid w:val="30D868D3"/>
    <w:rsid w:val="30D93137"/>
    <w:rsid w:val="30DC42AB"/>
    <w:rsid w:val="30E068F9"/>
    <w:rsid w:val="30EF2653"/>
    <w:rsid w:val="310E5B69"/>
    <w:rsid w:val="311108E9"/>
    <w:rsid w:val="31130B1C"/>
    <w:rsid w:val="31143422"/>
    <w:rsid w:val="31145B17"/>
    <w:rsid w:val="3114758B"/>
    <w:rsid w:val="31177D87"/>
    <w:rsid w:val="312008C2"/>
    <w:rsid w:val="31241CD6"/>
    <w:rsid w:val="312A3D0F"/>
    <w:rsid w:val="312D6D92"/>
    <w:rsid w:val="31311AA0"/>
    <w:rsid w:val="313344AE"/>
    <w:rsid w:val="31345026"/>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77CD7"/>
    <w:rsid w:val="320D7BE8"/>
    <w:rsid w:val="3217624B"/>
    <w:rsid w:val="32177C99"/>
    <w:rsid w:val="321C0937"/>
    <w:rsid w:val="322F0F01"/>
    <w:rsid w:val="322F6136"/>
    <w:rsid w:val="3230496F"/>
    <w:rsid w:val="32307F8D"/>
    <w:rsid w:val="323960B9"/>
    <w:rsid w:val="323C68FB"/>
    <w:rsid w:val="32601098"/>
    <w:rsid w:val="326615B4"/>
    <w:rsid w:val="326B67BA"/>
    <w:rsid w:val="32745E8A"/>
    <w:rsid w:val="3275231B"/>
    <w:rsid w:val="32762D3B"/>
    <w:rsid w:val="32790C2E"/>
    <w:rsid w:val="327C74DE"/>
    <w:rsid w:val="327F6D26"/>
    <w:rsid w:val="32872080"/>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B4D05"/>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3D21AE"/>
    <w:rsid w:val="33437504"/>
    <w:rsid w:val="33481298"/>
    <w:rsid w:val="334C0DD9"/>
    <w:rsid w:val="334D4192"/>
    <w:rsid w:val="33530BF2"/>
    <w:rsid w:val="33536DFC"/>
    <w:rsid w:val="33553979"/>
    <w:rsid w:val="33557AD1"/>
    <w:rsid w:val="3357390E"/>
    <w:rsid w:val="33584F7A"/>
    <w:rsid w:val="335E0128"/>
    <w:rsid w:val="335F4450"/>
    <w:rsid w:val="335F67C2"/>
    <w:rsid w:val="33636259"/>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B2E99"/>
    <w:rsid w:val="339D641B"/>
    <w:rsid w:val="339F747C"/>
    <w:rsid w:val="33A41288"/>
    <w:rsid w:val="33A75E06"/>
    <w:rsid w:val="33A85ED8"/>
    <w:rsid w:val="33C14525"/>
    <w:rsid w:val="33C45DA4"/>
    <w:rsid w:val="33C57FBC"/>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46FE"/>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605B2"/>
    <w:rsid w:val="346E280F"/>
    <w:rsid w:val="346E701E"/>
    <w:rsid w:val="3473163B"/>
    <w:rsid w:val="3475356C"/>
    <w:rsid w:val="3475716B"/>
    <w:rsid w:val="34772E9F"/>
    <w:rsid w:val="347D6B7F"/>
    <w:rsid w:val="347F6999"/>
    <w:rsid w:val="3492319E"/>
    <w:rsid w:val="34931F95"/>
    <w:rsid w:val="34A334D1"/>
    <w:rsid w:val="34AE5AC0"/>
    <w:rsid w:val="34B052FD"/>
    <w:rsid w:val="34B1369F"/>
    <w:rsid w:val="34BA11D5"/>
    <w:rsid w:val="34BB104E"/>
    <w:rsid w:val="34BF6630"/>
    <w:rsid w:val="34CA0CA8"/>
    <w:rsid w:val="34CB1AC9"/>
    <w:rsid w:val="34CB68EE"/>
    <w:rsid w:val="34CE0592"/>
    <w:rsid w:val="34D30834"/>
    <w:rsid w:val="34D44214"/>
    <w:rsid w:val="34D62270"/>
    <w:rsid w:val="34D96A25"/>
    <w:rsid w:val="34DA659F"/>
    <w:rsid w:val="34DD44E1"/>
    <w:rsid w:val="34E83DEA"/>
    <w:rsid w:val="34EB6F6F"/>
    <w:rsid w:val="34EC2C54"/>
    <w:rsid w:val="34F1077C"/>
    <w:rsid w:val="34F84473"/>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07A5B"/>
    <w:rsid w:val="35416709"/>
    <w:rsid w:val="3542277B"/>
    <w:rsid w:val="354F7901"/>
    <w:rsid w:val="35515024"/>
    <w:rsid w:val="35523D07"/>
    <w:rsid w:val="3555395C"/>
    <w:rsid w:val="355C7676"/>
    <w:rsid w:val="35610626"/>
    <w:rsid w:val="35637F84"/>
    <w:rsid w:val="356765EC"/>
    <w:rsid w:val="356818DE"/>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DF30EB"/>
    <w:rsid w:val="35E569D0"/>
    <w:rsid w:val="35EC7364"/>
    <w:rsid w:val="35EF3862"/>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52FED"/>
    <w:rsid w:val="36767FA0"/>
    <w:rsid w:val="36791ED0"/>
    <w:rsid w:val="367949C1"/>
    <w:rsid w:val="367A4334"/>
    <w:rsid w:val="367C0A30"/>
    <w:rsid w:val="367C1CB9"/>
    <w:rsid w:val="367D1308"/>
    <w:rsid w:val="367E6C51"/>
    <w:rsid w:val="368010F6"/>
    <w:rsid w:val="3689641E"/>
    <w:rsid w:val="368E004D"/>
    <w:rsid w:val="368E7CA9"/>
    <w:rsid w:val="369464A6"/>
    <w:rsid w:val="36985ABF"/>
    <w:rsid w:val="36991D1F"/>
    <w:rsid w:val="369952E9"/>
    <w:rsid w:val="369B322E"/>
    <w:rsid w:val="36AA260C"/>
    <w:rsid w:val="36AC07F0"/>
    <w:rsid w:val="36B074A1"/>
    <w:rsid w:val="36B32BC5"/>
    <w:rsid w:val="36B67671"/>
    <w:rsid w:val="36B83DA7"/>
    <w:rsid w:val="36B85A7D"/>
    <w:rsid w:val="36BB013A"/>
    <w:rsid w:val="36C4288E"/>
    <w:rsid w:val="36C73BE1"/>
    <w:rsid w:val="36C80FF7"/>
    <w:rsid w:val="36D32134"/>
    <w:rsid w:val="36D6408C"/>
    <w:rsid w:val="36D76DB6"/>
    <w:rsid w:val="36D774C8"/>
    <w:rsid w:val="36DB0B2D"/>
    <w:rsid w:val="36E35AD2"/>
    <w:rsid w:val="36E41511"/>
    <w:rsid w:val="36F2275F"/>
    <w:rsid w:val="36F62B81"/>
    <w:rsid w:val="36F62C74"/>
    <w:rsid w:val="36FB257D"/>
    <w:rsid w:val="3705353A"/>
    <w:rsid w:val="37057529"/>
    <w:rsid w:val="370778E1"/>
    <w:rsid w:val="370A62C5"/>
    <w:rsid w:val="37110637"/>
    <w:rsid w:val="37126926"/>
    <w:rsid w:val="37142C90"/>
    <w:rsid w:val="37186085"/>
    <w:rsid w:val="371D2DC5"/>
    <w:rsid w:val="37207A5E"/>
    <w:rsid w:val="37277F10"/>
    <w:rsid w:val="372D4141"/>
    <w:rsid w:val="372D5E85"/>
    <w:rsid w:val="37316255"/>
    <w:rsid w:val="3739128A"/>
    <w:rsid w:val="373A7A98"/>
    <w:rsid w:val="373B0631"/>
    <w:rsid w:val="373E57E6"/>
    <w:rsid w:val="37432889"/>
    <w:rsid w:val="374370B3"/>
    <w:rsid w:val="37497D6C"/>
    <w:rsid w:val="374D0DC3"/>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314AD"/>
    <w:rsid w:val="37C73B14"/>
    <w:rsid w:val="37C768E5"/>
    <w:rsid w:val="37C830DF"/>
    <w:rsid w:val="37C83DDE"/>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A000A"/>
    <w:rsid w:val="394E1A7D"/>
    <w:rsid w:val="39537F49"/>
    <w:rsid w:val="39591892"/>
    <w:rsid w:val="39592BBA"/>
    <w:rsid w:val="395E51E9"/>
    <w:rsid w:val="3961327F"/>
    <w:rsid w:val="39616D48"/>
    <w:rsid w:val="3961740D"/>
    <w:rsid w:val="39630ED6"/>
    <w:rsid w:val="39634B7F"/>
    <w:rsid w:val="39661518"/>
    <w:rsid w:val="397526B1"/>
    <w:rsid w:val="3976477E"/>
    <w:rsid w:val="39796003"/>
    <w:rsid w:val="397D61CF"/>
    <w:rsid w:val="397F361D"/>
    <w:rsid w:val="397F5C46"/>
    <w:rsid w:val="3984702E"/>
    <w:rsid w:val="39887A03"/>
    <w:rsid w:val="398D258D"/>
    <w:rsid w:val="399259F2"/>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EE29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71933"/>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41F22"/>
    <w:rsid w:val="3AE46160"/>
    <w:rsid w:val="3AE52C73"/>
    <w:rsid w:val="3AE56019"/>
    <w:rsid w:val="3AE66C68"/>
    <w:rsid w:val="3AED7403"/>
    <w:rsid w:val="3AEF57AB"/>
    <w:rsid w:val="3AF72D01"/>
    <w:rsid w:val="3AF851C8"/>
    <w:rsid w:val="3AFA65B6"/>
    <w:rsid w:val="3B012A18"/>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5F637A"/>
    <w:rsid w:val="3B611D86"/>
    <w:rsid w:val="3B66623F"/>
    <w:rsid w:val="3B670214"/>
    <w:rsid w:val="3B686B01"/>
    <w:rsid w:val="3B6C2D08"/>
    <w:rsid w:val="3B71766F"/>
    <w:rsid w:val="3B720D35"/>
    <w:rsid w:val="3B7371EE"/>
    <w:rsid w:val="3B737BD1"/>
    <w:rsid w:val="3B784DB7"/>
    <w:rsid w:val="3B80477A"/>
    <w:rsid w:val="3B83544C"/>
    <w:rsid w:val="3B893379"/>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1E2722"/>
    <w:rsid w:val="3C265BD8"/>
    <w:rsid w:val="3C293D95"/>
    <w:rsid w:val="3C2B5766"/>
    <w:rsid w:val="3C2C390E"/>
    <w:rsid w:val="3C2C41E6"/>
    <w:rsid w:val="3C2F7FAA"/>
    <w:rsid w:val="3C313CBE"/>
    <w:rsid w:val="3C336B14"/>
    <w:rsid w:val="3C3D7B62"/>
    <w:rsid w:val="3C4063BD"/>
    <w:rsid w:val="3C4C3D85"/>
    <w:rsid w:val="3C4D6B5C"/>
    <w:rsid w:val="3C4F0273"/>
    <w:rsid w:val="3C535587"/>
    <w:rsid w:val="3C5532AC"/>
    <w:rsid w:val="3C5775B8"/>
    <w:rsid w:val="3C64429D"/>
    <w:rsid w:val="3C651B5F"/>
    <w:rsid w:val="3C6666ED"/>
    <w:rsid w:val="3C6B6A77"/>
    <w:rsid w:val="3C6D1FB1"/>
    <w:rsid w:val="3C6D5054"/>
    <w:rsid w:val="3C705F26"/>
    <w:rsid w:val="3C7D236C"/>
    <w:rsid w:val="3C7E3365"/>
    <w:rsid w:val="3C825DF0"/>
    <w:rsid w:val="3C914E1A"/>
    <w:rsid w:val="3C961419"/>
    <w:rsid w:val="3CA12CEA"/>
    <w:rsid w:val="3CA1514C"/>
    <w:rsid w:val="3CA35D1C"/>
    <w:rsid w:val="3CA40A32"/>
    <w:rsid w:val="3CAE61AF"/>
    <w:rsid w:val="3CC13333"/>
    <w:rsid w:val="3CCB357A"/>
    <w:rsid w:val="3CD1503D"/>
    <w:rsid w:val="3CD2153E"/>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5A37AC"/>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EF7FF7"/>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13395"/>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1A12"/>
    <w:rsid w:val="3F097060"/>
    <w:rsid w:val="3F0A2C69"/>
    <w:rsid w:val="3F1025F5"/>
    <w:rsid w:val="3F176143"/>
    <w:rsid w:val="3F1C451C"/>
    <w:rsid w:val="3F1E7746"/>
    <w:rsid w:val="3F1F5570"/>
    <w:rsid w:val="3F237C44"/>
    <w:rsid w:val="3F240610"/>
    <w:rsid w:val="3F243B43"/>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05BE6"/>
    <w:rsid w:val="3F856B04"/>
    <w:rsid w:val="3F861C6A"/>
    <w:rsid w:val="3F8B7EDD"/>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E4F44"/>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12D1B"/>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6169"/>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95F1E"/>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92C1B"/>
    <w:rsid w:val="414B3AA2"/>
    <w:rsid w:val="41502926"/>
    <w:rsid w:val="41513189"/>
    <w:rsid w:val="41622BA0"/>
    <w:rsid w:val="416D0C7B"/>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30170"/>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7042F"/>
    <w:rsid w:val="42987C47"/>
    <w:rsid w:val="429954E1"/>
    <w:rsid w:val="42A96C3F"/>
    <w:rsid w:val="42B04AEA"/>
    <w:rsid w:val="42B417D7"/>
    <w:rsid w:val="42B647BB"/>
    <w:rsid w:val="42BE0042"/>
    <w:rsid w:val="42BE2EFB"/>
    <w:rsid w:val="42BE495B"/>
    <w:rsid w:val="42C2135C"/>
    <w:rsid w:val="42CD59EE"/>
    <w:rsid w:val="42D72CC8"/>
    <w:rsid w:val="42D849EE"/>
    <w:rsid w:val="42DC3029"/>
    <w:rsid w:val="42DC5A8C"/>
    <w:rsid w:val="42DD0067"/>
    <w:rsid w:val="42E17373"/>
    <w:rsid w:val="42E502F5"/>
    <w:rsid w:val="42E571BE"/>
    <w:rsid w:val="42E87402"/>
    <w:rsid w:val="42EB6D52"/>
    <w:rsid w:val="42ED5FEB"/>
    <w:rsid w:val="42F237CD"/>
    <w:rsid w:val="43021632"/>
    <w:rsid w:val="43072A65"/>
    <w:rsid w:val="430852A0"/>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14FA1"/>
    <w:rsid w:val="43596015"/>
    <w:rsid w:val="435B4BE5"/>
    <w:rsid w:val="4360500C"/>
    <w:rsid w:val="436073DA"/>
    <w:rsid w:val="43695BEA"/>
    <w:rsid w:val="436971F6"/>
    <w:rsid w:val="436D13EF"/>
    <w:rsid w:val="436E482F"/>
    <w:rsid w:val="43741FE9"/>
    <w:rsid w:val="437C7469"/>
    <w:rsid w:val="437D16BC"/>
    <w:rsid w:val="437F682E"/>
    <w:rsid w:val="43870627"/>
    <w:rsid w:val="438923AF"/>
    <w:rsid w:val="438D7B84"/>
    <w:rsid w:val="438F0B98"/>
    <w:rsid w:val="439033AD"/>
    <w:rsid w:val="43956960"/>
    <w:rsid w:val="439926C0"/>
    <w:rsid w:val="439D2829"/>
    <w:rsid w:val="43A169B7"/>
    <w:rsid w:val="43A63D7F"/>
    <w:rsid w:val="43A84AB1"/>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03A01"/>
    <w:rsid w:val="44410B79"/>
    <w:rsid w:val="4444017D"/>
    <w:rsid w:val="4444188D"/>
    <w:rsid w:val="44457D2F"/>
    <w:rsid w:val="44462B12"/>
    <w:rsid w:val="44484940"/>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112"/>
    <w:rsid w:val="44A54B04"/>
    <w:rsid w:val="44A85D3D"/>
    <w:rsid w:val="44AD0406"/>
    <w:rsid w:val="44B43D5E"/>
    <w:rsid w:val="44B54793"/>
    <w:rsid w:val="44B90546"/>
    <w:rsid w:val="44BF4DE3"/>
    <w:rsid w:val="44C0325F"/>
    <w:rsid w:val="44C6600D"/>
    <w:rsid w:val="44C6759F"/>
    <w:rsid w:val="44C965E3"/>
    <w:rsid w:val="44CA4B77"/>
    <w:rsid w:val="44CC3BE4"/>
    <w:rsid w:val="44D517D8"/>
    <w:rsid w:val="44D52B82"/>
    <w:rsid w:val="44DD3BEB"/>
    <w:rsid w:val="44DF0462"/>
    <w:rsid w:val="44E35CD5"/>
    <w:rsid w:val="44E67630"/>
    <w:rsid w:val="44E7455F"/>
    <w:rsid w:val="44E86C5D"/>
    <w:rsid w:val="44EB6549"/>
    <w:rsid w:val="44EE20C5"/>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55A83"/>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1028F"/>
    <w:rsid w:val="45551856"/>
    <w:rsid w:val="45556C4B"/>
    <w:rsid w:val="45564419"/>
    <w:rsid w:val="45582AA2"/>
    <w:rsid w:val="45582FE5"/>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E81C74"/>
    <w:rsid w:val="45F10A3B"/>
    <w:rsid w:val="45F46BD5"/>
    <w:rsid w:val="45F9658B"/>
    <w:rsid w:val="46076D17"/>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AF7E21"/>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05E9"/>
    <w:rsid w:val="47317921"/>
    <w:rsid w:val="47333390"/>
    <w:rsid w:val="4736247E"/>
    <w:rsid w:val="4736396C"/>
    <w:rsid w:val="47373FD8"/>
    <w:rsid w:val="473A2F5A"/>
    <w:rsid w:val="473B3D78"/>
    <w:rsid w:val="473C77B9"/>
    <w:rsid w:val="47460375"/>
    <w:rsid w:val="474A472D"/>
    <w:rsid w:val="475753A8"/>
    <w:rsid w:val="47586FED"/>
    <w:rsid w:val="476068F1"/>
    <w:rsid w:val="47622883"/>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33B1"/>
    <w:rsid w:val="47AE27BB"/>
    <w:rsid w:val="47AF00BD"/>
    <w:rsid w:val="47AF33C3"/>
    <w:rsid w:val="47B15916"/>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E36AF"/>
    <w:rsid w:val="48207F42"/>
    <w:rsid w:val="482271D9"/>
    <w:rsid w:val="48234CA7"/>
    <w:rsid w:val="4824477E"/>
    <w:rsid w:val="48286B99"/>
    <w:rsid w:val="4829071D"/>
    <w:rsid w:val="482D1145"/>
    <w:rsid w:val="482D3A0A"/>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8272B"/>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3C2D0A"/>
    <w:rsid w:val="49403057"/>
    <w:rsid w:val="49407EF1"/>
    <w:rsid w:val="4942210A"/>
    <w:rsid w:val="49436453"/>
    <w:rsid w:val="49457465"/>
    <w:rsid w:val="49491443"/>
    <w:rsid w:val="494919A5"/>
    <w:rsid w:val="495279F6"/>
    <w:rsid w:val="49577ABB"/>
    <w:rsid w:val="49657300"/>
    <w:rsid w:val="49664C24"/>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A7089"/>
    <w:rsid w:val="49CD0E2D"/>
    <w:rsid w:val="49CD2C4F"/>
    <w:rsid w:val="49CD64B7"/>
    <w:rsid w:val="49D72954"/>
    <w:rsid w:val="49E11966"/>
    <w:rsid w:val="49E16086"/>
    <w:rsid w:val="49EB78E5"/>
    <w:rsid w:val="49EE2D6D"/>
    <w:rsid w:val="49F1304C"/>
    <w:rsid w:val="49F40FD5"/>
    <w:rsid w:val="49F57422"/>
    <w:rsid w:val="49FB30D5"/>
    <w:rsid w:val="49FE1F48"/>
    <w:rsid w:val="4A004F79"/>
    <w:rsid w:val="4A02258A"/>
    <w:rsid w:val="4A0C1EE8"/>
    <w:rsid w:val="4A0C29E0"/>
    <w:rsid w:val="4A0D60CC"/>
    <w:rsid w:val="4A0E2231"/>
    <w:rsid w:val="4A151985"/>
    <w:rsid w:val="4A183223"/>
    <w:rsid w:val="4A192C32"/>
    <w:rsid w:val="4A1C0D1E"/>
    <w:rsid w:val="4A1D2BB3"/>
    <w:rsid w:val="4A1F50C2"/>
    <w:rsid w:val="4A201730"/>
    <w:rsid w:val="4A226DCB"/>
    <w:rsid w:val="4A2361B1"/>
    <w:rsid w:val="4A246681"/>
    <w:rsid w:val="4A2B335B"/>
    <w:rsid w:val="4A2E3165"/>
    <w:rsid w:val="4A33337A"/>
    <w:rsid w:val="4A375652"/>
    <w:rsid w:val="4A3C0366"/>
    <w:rsid w:val="4A434210"/>
    <w:rsid w:val="4A492F58"/>
    <w:rsid w:val="4A4E2DA1"/>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DE0DA7"/>
    <w:rsid w:val="4AE04436"/>
    <w:rsid w:val="4AE54455"/>
    <w:rsid w:val="4AE54D6B"/>
    <w:rsid w:val="4AE54DBF"/>
    <w:rsid w:val="4AE611E2"/>
    <w:rsid w:val="4AEA6393"/>
    <w:rsid w:val="4AEF0DD0"/>
    <w:rsid w:val="4AF17E98"/>
    <w:rsid w:val="4AF50A41"/>
    <w:rsid w:val="4AFB18B0"/>
    <w:rsid w:val="4AFE4D25"/>
    <w:rsid w:val="4B033329"/>
    <w:rsid w:val="4B05151F"/>
    <w:rsid w:val="4B07269D"/>
    <w:rsid w:val="4B076204"/>
    <w:rsid w:val="4B092A4D"/>
    <w:rsid w:val="4B131851"/>
    <w:rsid w:val="4B1961E1"/>
    <w:rsid w:val="4B273C96"/>
    <w:rsid w:val="4B2E7802"/>
    <w:rsid w:val="4B303F35"/>
    <w:rsid w:val="4B337754"/>
    <w:rsid w:val="4B3C7B12"/>
    <w:rsid w:val="4B3E514A"/>
    <w:rsid w:val="4B405B8A"/>
    <w:rsid w:val="4B4668DC"/>
    <w:rsid w:val="4B4860C3"/>
    <w:rsid w:val="4B4A0A9E"/>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204B"/>
    <w:rsid w:val="4C8853AD"/>
    <w:rsid w:val="4C892CF0"/>
    <w:rsid w:val="4C8E2FBA"/>
    <w:rsid w:val="4C95773A"/>
    <w:rsid w:val="4C990BCD"/>
    <w:rsid w:val="4C9A4A99"/>
    <w:rsid w:val="4C9E19A3"/>
    <w:rsid w:val="4CA2019D"/>
    <w:rsid w:val="4CA37041"/>
    <w:rsid w:val="4CA539CE"/>
    <w:rsid w:val="4CA616E3"/>
    <w:rsid w:val="4CA812FF"/>
    <w:rsid w:val="4CA95A97"/>
    <w:rsid w:val="4CAC5935"/>
    <w:rsid w:val="4CAE0A1E"/>
    <w:rsid w:val="4CAE34C1"/>
    <w:rsid w:val="4CB2714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CFD11B6"/>
    <w:rsid w:val="4CFF79F8"/>
    <w:rsid w:val="4D007DC3"/>
    <w:rsid w:val="4D055DDF"/>
    <w:rsid w:val="4D0570ED"/>
    <w:rsid w:val="4D0946D7"/>
    <w:rsid w:val="4D0A369B"/>
    <w:rsid w:val="4D0F1993"/>
    <w:rsid w:val="4D104ECD"/>
    <w:rsid w:val="4D1268C2"/>
    <w:rsid w:val="4D15671F"/>
    <w:rsid w:val="4D1B7EE6"/>
    <w:rsid w:val="4D1D3D38"/>
    <w:rsid w:val="4D2311AE"/>
    <w:rsid w:val="4D2C14E2"/>
    <w:rsid w:val="4D3223FD"/>
    <w:rsid w:val="4D322434"/>
    <w:rsid w:val="4D3A6803"/>
    <w:rsid w:val="4D3E1F5E"/>
    <w:rsid w:val="4D4B229A"/>
    <w:rsid w:val="4D4F6840"/>
    <w:rsid w:val="4D510C1A"/>
    <w:rsid w:val="4D537F79"/>
    <w:rsid w:val="4D5435D1"/>
    <w:rsid w:val="4D556743"/>
    <w:rsid w:val="4D583778"/>
    <w:rsid w:val="4D5C0D73"/>
    <w:rsid w:val="4D5D3F9F"/>
    <w:rsid w:val="4D5D5E03"/>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CC4C46"/>
    <w:rsid w:val="4DD052D5"/>
    <w:rsid w:val="4DDD43EF"/>
    <w:rsid w:val="4DE01E78"/>
    <w:rsid w:val="4DE66111"/>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07A0E"/>
    <w:rsid w:val="4E710D95"/>
    <w:rsid w:val="4E807A2E"/>
    <w:rsid w:val="4E8431C8"/>
    <w:rsid w:val="4E881394"/>
    <w:rsid w:val="4E893F39"/>
    <w:rsid w:val="4E8B797D"/>
    <w:rsid w:val="4E8D6DC1"/>
    <w:rsid w:val="4E8D7BB3"/>
    <w:rsid w:val="4E991BA4"/>
    <w:rsid w:val="4E995228"/>
    <w:rsid w:val="4E9A794B"/>
    <w:rsid w:val="4E9D6A10"/>
    <w:rsid w:val="4EA309FB"/>
    <w:rsid w:val="4EA62A18"/>
    <w:rsid w:val="4EA84426"/>
    <w:rsid w:val="4EAB217A"/>
    <w:rsid w:val="4EAD5948"/>
    <w:rsid w:val="4EB52137"/>
    <w:rsid w:val="4EB73E2F"/>
    <w:rsid w:val="4EC51408"/>
    <w:rsid w:val="4EC96A14"/>
    <w:rsid w:val="4ECA712B"/>
    <w:rsid w:val="4ECC7C48"/>
    <w:rsid w:val="4ECE7319"/>
    <w:rsid w:val="4ED4606D"/>
    <w:rsid w:val="4ED7507A"/>
    <w:rsid w:val="4EDA3871"/>
    <w:rsid w:val="4EDC0039"/>
    <w:rsid w:val="4EDC1907"/>
    <w:rsid w:val="4EE02939"/>
    <w:rsid w:val="4EE4056C"/>
    <w:rsid w:val="4EE96C24"/>
    <w:rsid w:val="4EF03416"/>
    <w:rsid w:val="4EF6190B"/>
    <w:rsid w:val="4EF640EE"/>
    <w:rsid w:val="4EF77C82"/>
    <w:rsid w:val="4EFB0C15"/>
    <w:rsid w:val="4EFD4255"/>
    <w:rsid w:val="4EFE781C"/>
    <w:rsid w:val="4F0C3616"/>
    <w:rsid w:val="4F0C6077"/>
    <w:rsid w:val="4F14132F"/>
    <w:rsid w:val="4F163FBA"/>
    <w:rsid w:val="4F195EE2"/>
    <w:rsid w:val="4F1B2E4E"/>
    <w:rsid w:val="4F21261D"/>
    <w:rsid w:val="4F327290"/>
    <w:rsid w:val="4F361EB6"/>
    <w:rsid w:val="4F3A1522"/>
    <w:rsid w:val="4F3A454E"/>
    <w:rsid w:val="4F41097C"/>
    <w:rsid w:val="4F4137B3"/>
    <w:rsid w:val="4F482860"/>
    <w:rsid w:val="4F487299"/>
    <w:rsid w:val="4F4A1A20"/>
    <w:rsid w:val="4F4E2A7B"/>
    <w:rsid w:val="4F5176B3"/>
    <w:rsid w:val="4F5B064C"/>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74B55"/>
    <w:rsid w:val="4FA35065"/>
    <w:rsid w:val="4FA71943"/>
    <w:rsid w:val="4FAB18EF"/>
    <w:rsid w:val="4FB273C0"/>
    <w:rsid w:val="4FB36127"/>
    <w:rsid w:val="4FB758B2"/>
    <w:rsid w:val="4FBB1E80"/>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5F01D9"/>
    <w:rsid w:val="506468A8"/>
    <w:rsid w:val="506E5351"/>
    <w:rsid w:val="507147C8"/>
    <w:rsid w:val="50755F46"/>
    <w:rsid w:val="507B2726"/>
    <w:rsid w:val="507D05D7"/>
    <w:rsid w:val="507D0D7F"/>
    <w:rsid w:val="507F13BF"/>
    <w:rsid w:val="50840781"/>
    <w:rsid w:val="50845052"/>
    <w:rsid w:val="50846EC4"/>
    <w:rsid w:val="50884A32"/>
    <w:rsid w:val="5089299B"/>
    <w:rsid w:val="508B5F42"/>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2EB4"/>
    <w:rsid w:val="513F74AF"/>
    <w:rsid w:val="51413DE5"/>
    <w:rsid w:val="5146189A"/>
    <w:rsid w:val="51522F10"/>
    <w:rsid w:val="51562916"/>
    <w:rsid w:val="515B34F5"/>
    <w:rsid w:val="516261BC"/>
    <w:rsid w:val="51633504"/>
    <w:rsid w:val="51673972"/>
    <w:rsid w:val="51731C0E"/>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CA01AE"/>
    <w:rsid w:val="51DA4E91"/>
    <w:rsid w:val="51DF24D3"/>
    <w:rsid w:val="51E96BB5"/>
    <w:rsid w:val="51EF47CF"/>
    <w:rsid w:val="51FF7286"/>
    <w:rsid w:val="5207265A"/>
    <w:rsid w:val="521153DD"/>
    <w:rsid w:val="521418B2"/>
    <w:rsid w:val="52192E54"/>
    <w:rsid w:val="521A6B40"/>
    <w:rsid w:val="521C7DEC"/>
    <w:rsid w:val="52345124"/>
    <w:rsid w:val="523A44B9"/>
    <w:rsid w:val="523D63DA"/>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2FC3B4E"/>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17CC"/>
    <w:rsid w:val="53573D26"/>
    <w:rsid w:val="53601B39"/>
    <w:rsid w:val="5366507C"/>
    <w:rsid w:val="536833D0"/>
    <w:rsid w:val="5369043F"/>
    <w:rsid w:val="536F406D"/>
    <w:rsid w:val="53757D83"/>
    <w:rsid w:val="537C5062"/>
    <w:rsid w:val="537D0CE9"/>
    <w:rsid w:val="538051E9"/>
    <w:rsid w:val="53834FC0"/>
    <w:rsid w:val="53953FFC"/>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51B8E"/>
    <w:rsid w:val="54182ADF"/>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6C73D3"/>
    <w:rsid w:val="547312A9"/>
    <w:rsid w:val="547475CB"/>
    <w:rsid w:val="547A47D8"/>
    <w:rsid w:val="547A5E91"/>
    <w:rsid w:val="54855995"/>
    <w:rsid w:val="548A4E03"/>
    <w:rsid w:val="5492780C"/>
    <w:rsid w:val="54956E77"/>
    <w:rsid w:val="54986023"/>
    <w:rsid w:val="549D0D73"/>
    <w:rsid w:val="54A617E9"/>
    <w:rsid w:val="54AB3A01"/>
    <w:rsid w:val="54AF4B43"/>
    <w:rsid w:val="54B65383"/>
    <w:rsid w:val="54B74AF7"/>
    <w:rsid w:val="54B84FDF"/>
    <w:rsid w:val="54BA3083"/>
    <w:rsid w:val="54BF5F87"/>
    <w:rsid w:val="54C95C5D"/>
    <w:rsid w:val="54CE1183"/>
    <w:rsid w:val="54D37E2F"/>
    <w:rsid w:val="54D720E6"/>
    <w:rsid w:val="54D76B98"/>
    <w:rsid w:val="54DC1A26"/>
    <w:rsid w:val="54DE407A"/>
    <w:rsid w:val="54E95AD8"/>
    <w:rsid w:val="54F651B3"/>
    <w:rsid w:val="54F66DE2"/>
    <w:rsid w:val="55067A91"/>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45020"/>
    <w:rsid w:val="55552428"/>
    <w:rsid w:val="5558286E"/>
    <w:rsid w:val="55597EFF"/>
    <w:rsid w:val="555E08DF"/>
    <w:rsid w:val="555F3BCA"/>
    <w:rsid w:val="55624629"/>
    <w:rsid w:val="55626FC2"/>
    <w:rsid w:val="55670CDC"/>
    <w:rsid w:val="556D3D8B"/>
    <w:rsid w:val="55786E56"/>
    <w:rsid w:val="557C6B7E"/>
    <w:rsid w:val="55803F7C"/>
    <w:rsid w:val="558434F4"/>
    <w:rsid w:val="5587719D"/>
    <w:rsid w:val="558E1C37"/>
    <w:rsid w:val="559264EF"/>
    <w:rsid w:val="5595422A"/>
    <w:rsid w:val="559661D7"/>
    <w:rsid w:val="55A26E5C"/>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54F66"/>
    <w:rsid w:val="56661C41"/>
    <w:rsid w:val="566A381A"/>
    <w:rsid w:val="56744CC5"/>
    <w:rsid w:val="567763EB"/>
    <w:rsid w:val="567B199A"/>
    <w:rsid w:val="568647E1"/>
    <w:rsid w:val="56930E45"/>
    <w:rsid w:val="56946A26"/>
    <w:rsid w:val="56953D4F"/>
    <w:rsid w:val="56975CE1"/>
    <w:rsid w:val="569D5512"/>
    <w:rsid w:val="56A01322"/>
    <w:rsid w:val="56A018E3"/>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B0BAB"/>
    <w:rsid w:val="570201F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8322B"/>
    <w:rsid w:val="57BB11B9"/>
    <w:rsid w:val="57C0151D"/>
    <w:rsid w:val="57C14748"/>
    <w:rsid w:val="57C30805"/>
    <w:rsid w:val="57C51A82"/>
    <w:rsid w:val="57CB091F"/>
    <w:rsid w:val="57D6465B"/>
    <w:rsid w:val="57D84A73"/>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06D88"/>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0D617A"/>
    <w:rsid w:val="591338B2"/>
    <w:rsid w:val="59134BBE"/>
    <w:rsid w:val="59150921"/>
    <w:rsid w:val="59174E38"/>
    <w:rsid w:val="591827C9"/>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D5435"/>
    <w:rsid w:val="595F11CB"/>
    <w:rsid w:val="59634BE6"/>
    <w:rsid w:val="5965617A"/>
    <w:rsid w:val="596654C9"/>
    <w:rsid w:val="596751E5"/>
    <w:rsid w:val="5977122A"/>
    <w:rsid w:val="597A7604"/>
    <w:rsid w:val="59813789"/>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0F4038"/>
    <w:rsid w:val="5A1034D6"/>
    <w:rsid w:val="5A1245DA"/>
    <w:rsid w:val="5A157502"/>
    <w:rsid w:val="5A161B9A"/>
    <w:rsid w:val="5A166E3C"/>
    <w:rsid w:val="5A196BE3"/>
    <w:rsid w:val="5A1B2E6A"/>
    <w:rsid w:val="5A2010DF"/>
    <w:rsid w:val="5A2104F9"/>
    <w:rsid w:val="5A225FBF"/>
    <w:rsid w:val="5A246117"/>
    <w:rsid w:val="5A29181E"/>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43EFA"/>
    <w:rsid w:val="5A6C2534"/>
    <w:rsid w:val="5A7571D6"/>
    <w:rsid w:val="5A810F21"/>
    <w:rsid w:val="5A8201E3"/>
    <w:rsid w:val="5A933AA2"/>
    <w:rsid w:val="5A943561"/>
    <w:rsid w:val="5A947EF0"/>
    <w:rsid w:val="5A9545E6"/>
    <w:rsid w:val="5A96253C"/>
    <w:rsid w:val="5A9A1811"/>
    <w:rsid w:val="5AA45DD1"/>
    <w:rsid w:val="5AA6010C"/>
    <w:rsid w:val="5AA86E5A"/>
    <w:rsid w:val="5AAA67C9"/>
    <w:rsid w:val="5AAE12B9"/>
    <w:rsid w:val="5AB72DEF"/>
    <w:rsid w:val="5ABF0F79"/>
    <w:rsid w:val="5AC118DC"/>
    <w:rsid w:val="5AC40155"/>
    <w:rsid w:val="5AC51C42"/>
    <w:rsid w:val="5ACA67BF"/>
    <w:rsid w:val="5AD63024"/>
    <w:rsid w:val="5ADB4308"/>
    <w:rsid w:val="5AE02F24"/>
    <w:rsid w:val="5AE84AF6"/>
    <w:rsid w:val="5AE868B2"/>
    <w:rsid w:val="5AEC44BD"/>
    <w:rsid w:val="5AEE30DA"/>
    <w:rsid w:val="5AF514F0"/>
    <w:rsid w:val="5B025824"/>
    <w:rsid w:val="5B046291"/>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545FD"/>
    <w:rsid w:val="5B6C1370"/>
    <w:rsid w:val="5B6F076F"/>
    <w:rsid w:val="5B700C48"/>
    <w:rsid w:val="5B762836"/>
    <w:rsid w:val="5B861DFE"/>
    <w:rsid w:val="5B8B4481"/>
    <w:rsid w:val="5B8D757D"/>
    <w:rsid w:val="5B8F3139"/>
    <w:rsid w:val="5B8F6725"/>
    <w:rsid w:val="5B961544"/>
    <w:rsid w:val="5B990F70"/>
    <w:rsid w:val="5B9C0BB9"/>
    <w:rsid w:val="5B9D2958"/>
    <w:rsid w:val="5BA3256C"/>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61176"/>
    <w:rsid w:val="5BFA1A95"/>
    <w:rsid w:val="5BFB4AA1"/>
    <w:rsid w:val="5BFD39FA"/>
    <w:rsid w:val="5C0347DA"/>
    <w:rsid w:val="5C071023"/>
    <w:rsid w:val="5C1362D3"/>
    <w:rsid w:val="5C144649"/>
    <w:rsid w:val="5C211940"/>
    <w:rsid w:val="5C23504C"/>
    <w:rsid w:val="5C2B38A5"/>
    <w:rsid w:val="5C2C0B98"/>
    <w:rsid w:val="5C352582"/>
    <w:rsid w:val="5C360489"/>
    <w:rsid w:val="5C3767CF"/>
    <w:rsid w:val="5C390577"/>
    <w:rsid w:val="5C413E99"/>
    <w:rsid w:val="5C45707D"/>
    <w:rsid w:val="5C471B1A"/>
    <w:rsid w:val="5C4E5CA1"/>
    <w:rsid w:val="5C520C5D"/>
    <w:rsid w:val="5C52761C"/>
    <w:rsid w:val="5C5603E6"/>
    <w:rsid w:val="5C5773AF"/>
    <w:rsid w:val="5C59131D"/>
    <w:rsid w:val="5C5A26E1"/>
    <w:rsid w:val="5C652DBF"/>
    <w:rsid w:val="5C6D7E3F"/>
    <w:rsid w:val="5C6E6CFA"/>
    <w:rsid w:val="5C7250FC"/>
    <w:rsid w:val="5C766449"/>
    <w:rsid w:val="5C880935"/>
    <w:rsid w:val="5C8910A1"/>
    <w:rsid w:val="5C8E4CB9"/>
    <w:rsid w:val="5C915347"/>
    <w:rsid w:val="5CB70F5B"/>
    <w:rsid w:val="5CBE6A7F"/>
    <w:rsid w:val="5CBF7DB0"/>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628B7"/>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3639A"/>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D6BC4"/>
    <w:rsid w:val="5D8E4CC4"/>
    <w:rsid w:val="5D96244D"/>
    <w:rsid w:val="5D9E50AB"/>
    <w:rsid w:val="5DA068B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074F4"/>
    <w:rsid w:val="5E456404"/>
    <w:rsid w:val="5E475B90"/>
    <w:rsid w:val="5E490299"/>
    <w:rsid w:val="5E4B6995"/>
    <w:rsid w:val="5E4F7336"/>
    <w:rsid w:val="5E531698"/>
    <w:rsid w:val="5E5C65F2"/>
    <w:rsid w:val="5E6100A9"/>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833DA"/>
    <w:rsid w:val="5F2C6056"/>
    <w:rsid w:val="5F314B60"/>
    <w:rsid w:val="5F3244CE"/>
    <w:rsid w:val="5F365AC4"/>
    <w:rsid w:val="5F3809A2"/>
    <w:rsid w:val="5F425E0E"/>
    <w:rsid w:val="5F456860"/>
    <w:rsid w:val="5F4D5E87"/>
    <w:rsid w:val="5F4E7A0D"/>
    <w:rsid w:val="5F557807"/>
    <w:rsid w:val="5F561440"/>
    <w:rsid w:val="5F565D66"/>
    <w:rsid w:val="5F5A6C52"/>
    <w:rsid w:val="5F5D2776"/>
    <w:rsid w:val="5F615247"/>
    <w:rsid w:val="5F6A5A0A"/>
    <w:rsid w:val="5F7362BA"/>
    <w:rsid w:val="5F73758B"/>
    <w:rsid w:val="5F796C02"/>
    <w:rsid w:val="5F7A3813"/>
    <w:rsid w:val="5F7B787C"/>
    <w:rsid w:val="5F7C348D"/>
    <w:rsid w:val="5F7D2DFF"/>
    <w:rsid w:val="5F831DD6"/>
    <w:rsid w:val="5F8445F2"/>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A435D"/>
    <w:rsid w:val="606D2ECB"/>
    <w:rsid w:val="606E7F54"/>
    <w:rsid w:val="60732D14"/>
    <w:rsid w:val="6074551E"/>
    <w:rsid w:val="607524D0"/>
    <w:rsid w:val="60790820"/>
    <w:rsid w:val="607D133A"/>
    <w:rsid w:val="608005C0"/>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8383E"/>
    <w:rsid w:val="6109640C"/>
    <w:rsid w:val="610A127A"/>
    <w:rsid w:val="610C0BE1"/>
    <w:rsid w:val="610F24C5"/>
    <w:rsid w:val="611013A5"/>
    <w:rsid w:val="61106AAF"/>
    <w:rsid w:val="6111106A"/>
    <w:rsid w:val="611C718C"/>
    <w:rsid w:val="612C243F"/>
    <w:rsid w:val="612D5100"/>
    <w:rsid w:val="612D5E57"/>
    <w:rsid w:val="613017D1"/>
    <w:rsid w:val="61323CEA"/>
    <w:rsid w:val="61336D62"/>
    <w:rsid w:val="61337847"/>
    <w:rsid w:val="61346041"/>
    <w:rsid w:val="61380A16"/>
    <w:rsid w:val="61382821"/>
    <w:rsid w:val="61387064"/>
    <w:rsid w:val="6142535E"/>
    <w:rsid w:val="614E49E1"/>
    <w:rsid w:val="614E5D3A"/>
    <w:rsid w:val="61531C6E"/>
    <w:rsid w:val="6158021E"/>
    <w:rsid w:val="615E3E40"/>
    <w:rsid w:val="615F015D"/>
    <w:rsid w:val="615F62AB"/>
    <w:rsid w:val="616057FE"/>
    <w:rsid w:val="61622160"/>
    <w:rsid w:val="61636137"/>
    <w:rsid w:val="616422A3"/>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5004E"/>
    <w:rsid w:val="61A95324"/>
    <w:rsid w:val="61AA2B1C"/>
    <w:rsid w:val="61B02285"/>
    <w:rsid w:val="61BD0FD1"/>
    <w:rsid w:val="61C63667"/>
    <w:rsid w:val="61CA1D42"/>
    <w:rsid w:val="61D033C7"/>
    <w:rsid w:val="61D0656F"/>
    <w:rsid w:val="61D17660"/>
    <w:rsid w:val="61D2628F"/>
    <w:rsid w:val="61D72ED5"/>
    <w:rsid w:val="61D97619"/>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D6403"/>
    <w:rsid w:val="62C73204"/>
    <w:rsid w:val="62CB3D98"/>
    <w:rsid w:val="62CB4B87"/>
    <w:rsid w:val="62CD3E2B"/>
    <w:rsid w:val="62D25D82"/>
    <w:rsid w:val="62D55533"/>
    <w:rsid w:val="62D757B8"/>
    <w:rsid w:val="62DA6E3A"/>
    <w:rsid w:val="62DC0B84"/>
    <w:rsid w:val="62E20E3A"/>
    <w:rsid w:val="62EA4CD6"/>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8E632F"/>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47773"/>
    <w:rsid w:val="646B3F3E"/>
    <w:rsid w:val="646D1CD3"/>
    <w:rsid w:val="6476698F"/>
    <w:rsid w:val="64781134"/>
    <w:rsid w:val="647D6981"/>
    <w:rsid w:val="647E5324"/>
    <w:rsid w:val="64827BE0"/>
    <w:rsid w:val="64865160"/>
    <w:rsid w:val="649253FB"/>
    <w:rsid w:val="64935771"/>
    <w:rsid w:val="64991BDE"/>
    <w:rsid w:val="649C4479"/>
    <w:rsid w:val="64A31E2F"/>
    <w:rsid w:val="64A32EFE"/>
    <w:rsid w:val="64A5487A"/>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0D10"/>
    <w:rsid w:val="653331D8"/>
    <w:rsid w:val="65381A6A"/>
    <w:rsid w:val="653D4722"/>
    <w:rsid w:val="653E21A6"/>
    <w:rsid w:val="654005B7"/>
    <w:rsid w:val="654051D8"/>
    <w:rsid w:val="65434DA0"/>
    <w:rsid w:val="65444F22"/>
    <w:rsid w:val="65445FE4"/>
    <w:rsid w:val="6547108D"/>
    <w:rsid w:val="65484DE3"/>
    <w:rsid w:val="654F7F57"/>
    <w:rsid w:val="655E2E69"/>
    <w:rsid w:val="65620CDF"/>
    <w:rsid w:val="656763D3"/>
    <w:rsid w:val="656A2B47"/>
    <w:rsid w:val="656E5FF8"/>
    <w:rsid w:val="65712353"/>
    <w:rsid w:val="65755AA9"/>
    <w:rsid w:val="657701D4"/>
    <w:rsid w:val="657763D1"/>
    <w:rsid w:val="6577679C"/>
    <w:rsid w:val="65807AD8"/>
    <w:rsid w:val="65822FE0"/>
    <w:rsid w:val="65852CB4"/>
    <w:rsid w:val="65886C99"/>
    <w:rsid w:val="658B3278"/>
    <w:rsid w:val="658B4DD9"/>
    <w:rsid w:val="659B3091"/>
    <w:rsid w:val="65A16EE2"/>
    <w:rsid w:val="65A23250"/>
    <w:rsid w:val="65A824E8"/>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9B292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2C647A"/>
    <w:rsid w:val="67333E25"/>
    <w:rsid w:val="6735409E"/>
    <w:rsid w:val="6737473D"/>
    <w:rsid w:val="67376DE2"/>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041AF"/>
    <w:rsid w:val="67916972"/>
    <w:rsid w:val="67974735"/>
    <w:rsid w:val="67A070BD"/>
    <w:rsid w:val="67A32533"/>
    <w:rsid w:val="67A423F4"/>
    <w:rsid w:val="67A66C35"/>
    <w:rsid w:val="67A84969"/>
    <w:rsid w:val="67A97B4A"/>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33D7F"/>
    <w:rsid w:val="6807753D"/>
    <w:rsid w:val="6813706E"/>
    <w:rsid w:val="68184199"/>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83F4A"/>
    <w:rsid w:val="68890748"/>
    <w:rsid w:val="689659D5"/>
    <w:rsid w:val="689722F8"/>
    <w:rsid w:val="6899632D"/>
    <w:rsid w:val="689D30E4"/>
    <w:rsid w:val="689F3DA8"/>
    <w:rsid w:val="68A176D0"/>
    <w:rsid w:val="68AF2BBF"/>
    <w:rsid w:val="68B07ED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50B61"/>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328B"/>
    <w:rsid w:val="69AF77C2"/>
    <w:rsid w:val="69B4353F"/>
    <w:rsid w:val="69B942B7"/>
    <w:rsid w:val="69BC68F7"/>
    <w:rsid w:val="69BE197B"/>
    <w:rsid w:val="69C328C6"/>
    <w:rsid w:val="69D210F3"/>
    <w:rsid w:val="69D64A5B"/>
    <w:rsid w:val="69D9654E"/>
    <w:rsid w:val="69DD7F9F"/>
    <w:rsid w:val="69E3134C"/>
    <w:rsid w:val="69E31EF0"/>
    <w:rsid w:val="69E90668"/>
    <w:rsid w:val="69ED5274"/>
    <w:rsid w:val="69EE5119"/>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3205AE"/>
    <w:rsid w:val="6A333626"/>
    <w:rsid w:val="6A3B10DA"/>
    <w:rsid w:val="6A3C3F5C"/>
    <w:rsid w:val="6A3E4777"/>
    <w:rsid w:val="6A407024"/>
    <w:rsid w:val="6A41365A"/>
    <w:rsid w:val="6A43139C"/>
    <w:rsid w:val="6A483FC6"/>
    <w:rsid w:val="6A4A77B4"/>
    <w:rsid w:val="6A4F4ED1"/>
    <w:rsid w:val="6A50190E"/>
    <w:rsid w:val="6A5621AF"/>
    <w:rsid w:val="6A5C7A7C"/>
    <w:rsid w:val="6A5F1C7D"/>
    <w:rsid w:val="6A5F7EA4"/>
    <w:rsid w:val="6A6A5B24"/>
    <w:rsid w:val="6A6C7721"/>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AF27E57"/>
    <w:rsid w:val="6B0C68EE"/>
    <w:rsid w:val="6B107E7B"/>
    <w:rsid w:val="6B120B7A"/>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A6BAE"/>
    <w:rsid w:val="6B6C74E1"/>
    <w:rsid w:val="6B713FC1"/>
    <w:rsid w:val="6B7357C3"/>
    <w:rsid w:val="6B7B270E"/>
    <w:rsid w:val="6B7F2048"/>
    <w:rsid w:val="6B832B21"/>
    <w:rsid w:val="6B867E5C"/>
    <w:rsid w:val="6B88607A"/>
    <w:rsid w:val="6B8F26C7"/>
    <w:rsid w:val="6B9150FF"/>
    <w:rsid w:val="6B946BF3"/>
    <w:rsid w:val="6B9B7B76"/>
    <w:rsid w:val="6BA2350F"/>
    <w:rsid w:val="6BA31178"/>
    <w:rsid w:val="6BB2108D"/>
    <w:rsid w:val="6BBA4ECD"/>
    <w:rsid w:val="6BD0504C"/>
    <w:rsid w:val="6BD4209E"/>
    <w:rsid w:val="6BD639FA"/>
    <w:rsid w:val="6BD82F70"/>
    <w:rsid w:val="6BDB61D4"/>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C3194"/>
    <w:rsid w:val="6CCF1159"/>
    <w:rsid w:val="6CD11253"/>
    <w:rsid w:val="6CD217F1"/>
    <w:rsid w:val="6CD501EC"/>
    <w:rsid w:val="6CE068C1"/>
    <w:rsid w:val="6CE80C75"/>
    <w:rsid w:val="6CF0094D"/>
    <w:rsid w:val="6D052816"/>
    <w:rsid w:val="6D070F6E"/>
    <w:rsid w:val="6D116339"/>
    <w:rsid w:val="6D1C0D1C"/>
    <w:rsid w:val="6D23170F"/>
    <w:rsid w:val="6D253611"/>
    <w:rsid w:val="6D330BE7"/>
    <w:rsid w:val="6D3326A9"/>
    <w:rsid w:val="6D3A5839"/>
    <w:rsid w:val="6D3B5319"/>
    <w:rsid w:val="6D3D2693"/>
    <w:rsid w:val="6D3D635C"/>
    <w:rsid w:val="6D40296E"/>
    <w:rsid w:val="6D435C77"/>
    <w:rsid w:val="6D457E3C"/>
    <w:rsid w:val="6D470A7E"/>
    <w:rsid w:val="6D4B194D"/>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135DA"/>
    <w:rsid w:val="6D834E2B"/>
    <w:rsid w:val="6D84000B"/>
    <w:rsid w:val="6D8D2542"/>
    <w:rsid w:val="6D8E6474"/>
    <w:rsid w:val="6D8F0737"/>
    <w:rsid w:val="6D91032E"/>
    <w:rsid w:val="6D9A7080"/>
    <w:rsid w:val="6DA434FE"/>
    <w:rsid w:val="6DA86646"/>
    <w:rsid w:val="6DAE1C38"/>
    <w:rsid w:val="6DB075A3"/>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01ABD"/>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2675"/>
    <w:rsid w:val="6E903A92"/>
    <w:rsid w:val="6E912F38"/>
    <w:rsid w:val="6E921DA1"/>
    <w:rsid w:val="6E940B04"/>
    <w:rsid w:val="6E965300"/>
    <w:rsid w:val="6E9D0D6C"/>
    <w:rsid w:val="6EA46912"/>
    <w:rsid w:val="6EA51B9F"/>
    <w:rsid w:val="6EA63752"/>
    <w:rsid w:val="6EA64819"/>
    <w:rsid w:val="6EA84C2B"/>
    <w:rsid w:val="6EA94B36"/>
    <w:rsid w:val="6EAA489F"/>
    <w:rsid w:val="6EAB3BE1"/>
    <w:rsid w:val="6EAB5A16"/>
    <w:rsid w:val="6EB40256"/>
    <w:rsid w:val="6EC153B6"/>
    <w:rsid w:val="6EC47C33"/>
    <w:rsid w:val="6EC65E9A"/>
    <w:rsid w:val="6ECE3DBA"/>
    <w:rsid w:val="6ECF1760"/>
    <w:rsid w:val="6ED673DE"/>
    <w:rsid w:val="6ED7568A"/>
    <w:rsid w:val="6ED77BF9"/>
    <w:rsid w:val="6ED96A02"/>
    <w:rsid w:val="6EDC7E1D"/>
    <w:rsid w:val="6EDF7C9D"/>
    <w:rsid w:val="6EEA4297"/>
    <w:rsid w:val="6EF00518"/>
    <w:rsid w:val="6EF219BB"/>
    <w:rsid w:val="6EFC16BD"/>
    <w:rsid w:val="6F004303"/>
    <w:rsid w:val="6F041310"/>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3F12E4"/>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665D5"/>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517927"/>
    <w:rsid w:val="70552E12"/>
    <w:rsid w:val="705D57ED"/>
    <w:rsid w:val="70691205"/>
    <w:rsid w:val="706B38CF"/>
    <w:rsid w:val="706B49E5"/>
    <w:rsid w:val="706F6FD3"/>
    <w:rsid w:val="70704FB3"/>
    <w:rsid w:val="707118E2"/>
    <w:rsid w:val="707B7148"/>
    <w:rsid w:val="707F3C4D"/>
    <w:rsid w:val="70843ED7"/>
    <w:rsid w:val="70886494"/>
    <w:rsid w:val="70893CAF"/>
    <w:rsid w:val="709257D1"/>
    <w:rsid w:val="709473D0"/>
    <w:rsid w:val="709A12DB"/>
    <w:rsid w:val="70A43C84"/>
    <w:rsid w:val="70A74F07"/>
    <w:rsid w:val="70A86AB1"/>
    <w:rsid w:val="70B4619D"/>
    <w:rsid w:val="70BD1E0E"/>
    <w:rsid w:val="70C559A2"/>
    <w:rsid w:val="70C82067"/>
    <w:rsid w:val="70CA0E91"/>
    <w:rsid w:val="70CC567E"/>
    <w:rsid w:val="70CD0FF4"/>
    <w:rsid w:val="70D727AC"/>
    <w:rsid w:val="70DA531B"/>
    <w:rsid w:val="70DD72DA"/>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97C5D"/>
    <w:rsid w:val="711D328F"/>
    <w:rsid w:val="71224D9E"/>
    <w:rsid w:val="71276823"/>
    <w:rsid w:val="712B2619"/>
    <w:rsid w:val="712E1A7A"/>
    <w:rsid w:val="713122F0"/>
    <w:rsid w:val="71346AEB"/>
    <w:rsid w:val="71367813"/>
    <w:rsid w:val="713773CD"/>
    <w:rsid w:val="713C5C10"/>
    <w:rsid w:val="714939D9"/>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B7C23"/>
    <w:rsid w:val="71AD0E11"/>
    <w:rsid w:val="71B033EE"/>
    <w:rsid w:val="71B31E21"/>
    <w:rsid w:val="71B4585C"/>
    <w:rsid w:val="71C305B7"/>
    <w:rsid w:val="71C53AE0"/>
    <w:rsid w:val="71CA4D7E"/>
    <w:rsid w:val="71CB1281"/>
    <w:rsid w:val="71CD7498"/>
    <w:rsid w:val="71D123D6"/>
    <w:rsid w:val="71DE7203"/>
    <w:rsid w:val="71DE72C2"/>
    <w:rsid w:val="71DF641B"/>
    <w:rsid w:val="71E12399"/>
    <w:rsid w:val="71EE15A5"/>
    <w:rsid w:val="71F163C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F4D85"/>
    <w:rsid w:val="723F77B4"/>
    <w:rsid w:val="724B515A"/>
    <w:rsid w:val="725302D4"/>
    <w:rsid w:val="72535D9A"/>
    <w:rsid w:val="72615664"/>
    <w:rsid w:val="72671DC1"/>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D7160"/>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0A6102"/>
    <w:rsid w:val="731138D8"/>
    <w:rsid w:val="73153633"/>
    <w:rsid w:val="7316638E"/>
    <w:rsid w:val="73167058"/>
    <w:rsid w:val="73175541"/>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574F6"/>
    <w:rsid w:val="737963FA"/>
    <w:rsid w:val="737A26A7"/>
    <w:rsid w:val="73887897"/>
    <w:rsid w:val="73967A00"/>
    <w:rsid w:val="739C30BC"/>
    <w:rsid w:val="73A13598"/>
    <w:rsid w:val="73A44B88"/>
    <w:rsid w:val="73AC4F28"/>
    <w:rsid w:val="73AF6D73"/>
    <w:rsid w:val="73B075D1"/>
    <w:rsid w:val="73BA45DB"/>
    <w:rsid w:val="73BA7013"/>
    <w:rsid w:val="73BE10D0"/>
    <w:rsid w:val="73C75F94"/>
    <w:rsid w:val="73CC32DE"/>
    <w:rsid w:val="73CE5B49"/>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410C1E"/>
    <w:rsid w:val="74447CC1"/>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00A"/>
    <w:rsid w:val="74886C9D"/>
    <w:rsid w:val="748C6689"/>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701F0"/>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1F12F7"/>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2737E"/>
    <w:rsid w:val="75AD4917"/>
    <w:rsid w:val="75AD4F3F"/>
    <w:rsid w:val="75AD5DED"/>
    <w:rsid w:val="75AD6B4D"/>
    <w:rsid w:val="75B207B6"/>
    <w:rsid w:val="75B57B03"/>
    <w:rsid w:val="75B7184F"/>
    <w:rsid w:val="75C14F57"/>
    <w:rsid w:val="75C1696E"/>
    <w:rsid w:val="75CA3F84"/>
    <w:rsid w:val="75CD7D4D"/>
    <w:rsid w:val="75D44B9C"/>
    <w:rsid w:val="75D6554E"/>
    <w:rsid w:val="75D9472D"/>
    <w:rsid w:val="75DA5EEE"/>
    <w:rsid w:val="75E4155A"/>
    <w:rsid w:val="75E917D9"/>
    <w:rsid w:val="75F32161"/>
    <w:rsid w:val="75F62085"/>
    <w:rsid w:val="75F835B0"/>
    <w:rsid w:val="75FE0748"/>
    <w:rsid w:val="76015723"/>
    <w:rsid w:val="76054065"/>
    <w:rsid w:val="760A0B3F"/>
    <w:rsid w:val="76105091"/>
    <w:rsid w:val="76137111"/>
    <w:rsid w:val="76160B37"/>
    <w:rsid w:val="76240809"/>
    <w:rsid w:val="76284A99"/>
    <w:rsid w:val="762B0A64"/>
    <w:rsid w:val="76330CEC"/>
    <w:rsid w:val="76347E97"/>
    <w:rsid w:val="763936E8"/>
    <w:rsid w:val="763E49DF"/>
    <w:rsid w:val="763F2481"/>
    <w:rsid w:val="76460D25"/>
    <w:rsid w:val="76510AF5"/>
    <w:rsid w:val="76550EA2"/>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15684"/>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2688E"/>
    <w:rsid w:val="76C524B6"/>
    <w:rsid w:val="76C531DC"/>
    <w:rsid w:val="76CD0623"/>
    <w:rsid w:val="76CF40F0"/>
    <w:rsid w:val="76D2560C"/>
    <w:rsid w:val="76D549D1"/>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07E8A"/>
    <w:rsid w:val="77A50807"/>
    <w:rsid w:val="77AA5618"/>
    <w:rsid w:val="77AF421C"/>
    <w:rsid w:val="77B16742"/>
    <w:rsid w:val="77B36B5D"/>
    <w:rsid w:val="77B61118"/>
    <w:rsid w:val="77B75A06"/>
    <w:rsid w:val="77C0217C"/>
    <w:rsid w:val="77C559FA"/>
    <w:rsid w:val="77C73C66"/>
    <w:rsid w:val="77C85768"/>
    <w:rsid w:val="77CC6CB8"/>
    <w:rsid w:val="77D0780A"/>
    <w:rsid w:val="77D26963"/>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47EBB"/>
    <w:rsid w:val="789870DA"/>
    <w:rsid w:val="78993AB2"/>
    <w:rsid w:val="789A0BD8"/>
    <w:rsid w:val="789A3117"/>
    <w:rsid w:val="789B598D"/>
    <w:rsid w:val="78A26ACB"/>
    <w:rsid w:val="78A312E5"/>
    <w:rsid w:val="78A373CF"/>
    <w:rsid w:val="78A600EE"/>
    <w:rsid w:val="78AB1B85"/>
    <w:rsid w:val="78AC7B51"/>
    <w:rsid w:val="78BB43DB"/>
    <w:rsid w:val="78BB450B"/>
    <w:rsid w:val="78BE4DB9"/>
    <w:rsid w:val="78C54E82"/>
    <w:rsid w:val="78C60ED3"/>
    <w:rsid w:val="78C6582A"/>
    <w:rsid w:val="78C709C2"/>
    <w:rsid w:val="78C97472"/>
    <w:rsid w:val="78D23B7E"/>
    <w:rsid w:val="78E10719"/>
    <w:rsid w:val="78F14E36"/>
    <w:rsid w:val="78FB7710"/>
    <w:rsid w:val="79081CD5"/>
    <w:rsid w:val="790C2CCB"/>
    <w:rsid w:val="790F21A1"/>
    <w:rsid w:val="791035E5"/>
    <w:rsid w:val="791A0BFE"/>
    <w:rsid w:val="791C71D0"/>
    <w:rsid w:val="79201362"/>
    <w:rsid w:val="79231B51"/>
    <w:rsid w:val="79232A8D"/>
    <w:rsid w:val="792367A0"/>
    <w:rsid w:val="792625EA"/>
    <w:rsid w:val="792B78FE"/>
    <w:rsid w:val="792F24D4"/>
    <w:rsid w:val="7934402C"/>
    <w:rsid w:val="79395A12"/>
    <w:rsid w:val="79494A2B"/>
    <w:rsid w:val="795072DC"/>
    <w:rsid w:val="795A6118"/>
    <w:rsid w:val="795B7AF6"/>
    <w:rsid w:val="7966464C"/>
    <w:rsid w:val="796B1171"/>
    <w:rsid w:val="796F0E67"/>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31FDA"/>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84A75"/>
    <w:rsid w:val="7AAB2D5F"/>
    <w:rsid w:val="7AAC38E0"/>
    <w:rsid w:val="7ABD4FA2"/>
    <w:rsid w:val="7ABF10D1"/>
    <w:rsid w:val="7AC03E60"/>
    <w:rsid w:val="7AC36589"/>
    <w:rsid w:val="7AC743A7"/>
    <w:rsid w:val="7ACC5D32"/>
    <w:rsid w:val="7AD4116B"/>
    <w:rsid w:val="7AD75598"/>
    <w:rsid w:val="7ADA08CB"/>
    <w:rsid w:val="7ADE7D20"/>
    <w:rsid w:val="7AE15A02"/>
    <w:rsid w:val="7AE16BF9"/>
    <w:rsid w:val="7AE6530E"/>
    <w:rsid w:val="7AEF0262"/>
    <w:rsid w:val="7AF70369"/>
    <w:rsid w:val="7B0A1118"/>
    <w:rsid w:val="7B111DBF"/>
    <w:rsid w:val="7B1846E5"/>
    <w:rsid w:val="7B1C2184"/>
    <w:rsid w:val="7B2075AF"/>
    <w:rsid w:val="7B287AC2"/>
    <w:rsid w:val="7B2B2FA5"/>
    <w:rsid w:val="7B2D37CA"/>
    <w:rsid w:val="7B5263BB"/>
    <w:rsid w:val="7B576462"/>
    <w:rsid w:val="7B594B85"/>
    <w:rsid w:val="7B5B2668"/>
    <w:rsid w:val="7B5D24AF"/>
    <w:rsid w:val="7B6110C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994F0B"/>
    <w:rsid w:val="7BB31BAD"/>
    <w:rsid w:val="7BBA5E12"/>
    <w:rsid w:val="7BBD0D0E"/>
    <w:rsid w:val="7BBD0F29"/>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C5E55"/>
    <w:rsid w:val="7C4C7B96"/>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52482"/>
    <w:rsid w:val="7C8645A7"/>
    <w:rsid w:val="7C86509E"/>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35EFB"/>
    <w:rsid w:val="7CD90778"/>
    <w:rsid w:val="7CDA1DDB"/>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66E36"/>
    <w:rsid w:val="7D59513D"/>
    <w:rsid w:val="7D5A5E01"/>
    <w:rsid w:val="7D5F1874"/>
    <w:rsid w:val="7D603623"/>
    <w:rsid w:val="7D6579C4"/>
    <w:rsid w:val="7D6C3864"/>
    <w:rsid w:val="7D6E7EDC"/>
    <w:rsid w:val="7D7444FE"/>
    <w:rsid w:val="7D7921E4"/>
    <w:rsid w:val="7D7B1A59"/>
    <w:rsid w:val="7D7B3C64"/>
    <w:rsid w:val="7D840A6F"/>
    <w:rsid w:val="7D8B4846"/>
    <w:rsid w:val="7D8D2CD7"/>
    <w:rsid w:val="7D8D2D3B"/>
    <w:rsid w:val="7D8F2614"/>
    <w:rsid w:val="7D931E50"/>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7208D"/>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1BD"/>
    <w:rsid w:val="7E8C54A3"/>
    <w:rsid w:val="7E8C6F7B"/>
    <w:rsid w:val="7E8F378A"/>
    <w:rsid w:val="7E9056A4"/>
    <w:rsid w:val="7E964E64"/>
    <w:rsid w:val="7E9B6556"/>
    <w:rsid w:val="7EAB2BF6"/>
    <w:rsid w:val="7EAB6A25"/>
    <w:rsid w:val="7EAB707B"/>
    <w:rsid w:val="7EAE4F21"/>
    <w:rsid w:val="7EB237DA"/>
    <w:rsid w:val="7EB51150"/>
    <w:rsid w:val="7EBF7452"/>
    <w:rsid w:val="7EC54092"/>
    <w:rsid w:val="7ECA224D"/>
    <w:rsid w:val="7ED0094C"/>
    <w:rsid w:val="7ED534FD"/>
    <w:rsid w:val="7ED65889"/>
    <w:rsid w:val="7ED965D6"/>
    <w:rsid w:val="7EDD34C0"/>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527B2"/>
    <w:rsid w:val="7F552FD2"/>
    <w:rsid w:val="7F590744"/>
    <w:rsid w:val="7F591C40"/>
    <w:rsid w:val="7F5E14A3"/>
    <w:rsid w:val="7F633CB1"/>
    <w:rsid w:val="7F6509FB"/>
    <w:rsid w:val="7F6767D5"/>
    <w:rsid w:val="7F68794E"/>
    <w:rsid w:val="7F6A137F"/>
    <w:rsid w:val="7F6D2F51"/>
    <w:rsid w:val="7F6F052D"/>
    <w:rsid w:val="7F6F259F"/>
    <w:rsid w:val="7F6F4141"/>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714B3"/>
    <w:rsid w:val="7FC80036"/>
    <w:rsid w:val="7FCC7410"/>
    <w:rsid w:val="7FD051DA"/>
    <w:rsid w:val="7FD376CE"/>
    <w:rsid w:val="7FD57FF0"/>
    <w:rsid w:val="7FD73C1C"/>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2022-02-14T12:02:30Z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